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BC33E" w14:textId="77777777" w:rsidR="00C42CFC" w:rsidRPr="00014B00" w:rsidRDefault="00C42CFC" w:rsidP="00C42CFC">
      <w:pPr>
        <w:pStyle w:val="NormaleWeb"/>
        <w:spacing w:before="0" w:beforeAutospacing="0" w:after="0" w:afterAutospacing="0"/>
        <w:jc w:val="center"/>
        <w:rPr>
          <w:rFonts w:ascii="Palatino Linotype" w:hAnsi="Palatino Linotype"/>
          <w:b/>
          <w:bCs/>
          <w:smallCaps/>
          <w:color w:val="000000"/>
          <w:sz w:val="26"/>
          <w:szCs w:val="26"/>
        </w:rPr>
      </w:pPr>
      <w:r w:rsidRPr="00014B00">
        <w:rPr>
          <w:rFonts w:ascii="Palatino Linotype" w:hAnsi="Palatino Linotype"/>
          <w:b/>
          <w:bCs/>
          <w:smallCaps/>
          <w:color w:val="000000"/>
          <w:sz w:val="26"/>
          <w:szCs w:val="26"/>
        </w:rPr>
        <w:t>Atto penitenziale</w:t>
      </w:r>
    </w:p>
    <w:p w14:paraId="4FD45C8C" w14:textId="2BCDF991" w:rsidR="008C0517" w:rsidRPr="00014B00" w:rsidRDefault="00517131" w:rsidP="00C42CFC">
      <w:pPr>
        <w:pStyle w:val="NormaleWeb"/>
        <w:spacing w:before="0" w:beforeAutospacing="0" w:after="0" w:afterAutospacing="0"/>
        <w:jc w:val="center"/>
        <w:rPr>
          <w:rFonts w:ascii="Palatino Linotype" w:hAnsi="Palatino Linotype"/>
          <w:b/>
          <w:bCs/>
          <w:smallCaps/>
          <w:color w:val="000000"/>
          <w:sz w:val="26"/>
          <w:szCs w:val="26"/>
        </w:rPr>
      </w:pPr>
      <w:r w:rsidRPr="00014B00">
        <w:rPr>
          <w:rFonts w:ascii="Palatino Linotype" w:hAnsi="Palatino Linotype"/>
          <w:b/>
          <w:bCs/>
          <w:smallCaps/>
          <w:color w:val="000000"/>
          <w:sz w:val="26"/>
          <w:szCs w:val="26"/>
        </w:rPr>
        <w:t>per ciascuna domenica di Quaresima (Anno A).</w:t>
      </w:r>
    </w:p>
    <w:p w14:paraId="0C7508A0" w14:textId="77777777" w:rsidR="00C42CFC" w:rsidRPr="00014B00" w:rsidRDefault="00C42CFC" w:rsidP="00C42CFC">
      <w:pPr>
        <w:outlineLvl w:val="2"/>
        <w:rPr>
          <w:rFonts w:ascii="Palatino Linotype" w:eastAsia="Times New Roman" w:hAnsi="Palatino Linotype" w:cs="Times New Roman"/>
          <w:b/>
          <w:bCs/>
          <w:color w:val="000000"/>
          <w:sz w:val="26"/>
          <w:szCs w:val="26"/>
        </w:rPr>
      </w:pPr>
    </w:p>
    <w:p w14:paraId="21F569C5" w14:textId="36E6D05D" w:rsidR="008C0517" w:rsidRPr="00014B00" w:rsidRDefault="008C0517" w:rsidP="00C42CFC">
      <w:pPr>
        <w:outlineLvl w:val="2"/>
        <w:rPr>
          <w:rFonts w:ascii="Palatino Linotype" w:eastAsia="Times New Roman" w:hAnsi="Palatino Linotype" w:cs="Times New Roman"/>
          <w:b/>
          <w:bCs/>
          <w:color w:val="000000"/>
          <w:sz w:val="26"/>
          <w:szCs w:val="26"/>
        </w:rPr>
      </w:pPr>
      <w:r w:rsidRPr="00014B00">
        <w:rPr>
          <w:rFonts w:ascii="Palatino Linotype" w:eastAsia="Times New Roman" w:hAnsi="Palatino Linotype" w:cs="Times New Roman"/>
          <w:b/>
          <w:bCs/>
          <w:color w:val="000000"/>
          <w:sz w:val="26"/>
          <w:szCs w:val="26"/>
        </w:rPr>
        <w:t>Domenica I di Quaresima – M. Castellano</w:t>
      </w:r>
    </w:p>
    <w:p w14:paraId="5EE76D07" w14:textId="77777777" w:rsidR="008C0517" w:rsidRPr="00014B00" w:rsidRDefault="008C0517" w:rsidP="00C42CFC">
      <w:pPr>
        <w:rPr>
          <w:rFonts w:ascii="Palatino Linotype" w:eastAsia="Times New Roman" w:hAnsi="Palatino Linotype" w:cs="Times New Roman"/>
          <w:color w:val="000000"/>
          <w:sz w:val="26"/>
          <w:szCs w:val="26"/>
        </w:rPr>
      </w:pPr>
      <w:r w:rsidRPr="00014B00">
        <w:rPr>
          <w:rFonts w:ascii="Palatino Linotype" w:eastAsia="Times New Roman" w:hAnsi="Palatino Linotype" w:cs="Times New Roman"/>
          <w:i/>
          <w:iCs/>
          <w:color w:val="000000"/>
          <w:sz w:val="26"/>
          <w:szCs w:val="26"/>
        </w:rPr>
        <w:t>Le tentazioni di Gesù nel deserto</w:t>
      </w:r>
      <w:r w:rsidRPr="00014B00">
        <w:rPr>
          <w:rFonts w:ascii="Palatino Linotype" w:eastAsia="Times New Roman" w:hAnsi="Palatino Linotype" w:cs="Times New Roman"/>
          <w:color w:val="000000"/>
          <w:sz w:val="26"/>
          <w:szCs w:val="26"/>
        </w:rPr>
        <w:br/>
        <w:t>Mt 4,1-11</w:t>
      </w:r>
    </w:p>
    <w:p w14:paraId="6F4E83CD" w14:textId="77777777" w:rsidR="008C0517" w:rsidRPr="00014B00" w:rsidRDefault="008C0517" w:rsidP="00C42CFC">
      <w:pPr>
        <w:rPr>
          <w:rFonts w:ascii="Palatino Linotype" w:eastAsia="Times New Roman" w:hAnsi="Palatino Linotype" w:cs="Times New Roman"/>
          <w:b/>
          <w:bCs/>
          <w:smallCaps/>
          <w:color w:val="EE0000"/>
          <w:sz w:val="26"/>
          <w:szCs w:val="26"/>
        </w:rPr>
      </w:pPr>
      <w:r w:rsidRPr="00014B00">
        <w:rPr>
          <w:rFonts w:ascii="Palatino Linotype" w:hAnsi="Palatino Linotype" w:cs="Times New Roman"/>
          <w:b/>
          <w:bCs/>
          <w:smallCaps/>
          <w:color w:val="EE0000"/>
          <w:sz w:val="26"/>
          <w:szCs w:val="26"/>
        </w:rPr>
        <w:t>Atto penitenziale</w:t>
      </w:r>
    </w:p>
    <w:p w14:paraId="2EC6A82B" w14:textId="77777777" w:rsidR="00014B00"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Dopo il saluto iniziale colui che presi</w:t>
      </w:r>
      <w:r w:rsidR="00014B00" w:rsidRPr="00014B00">
        <w:rPr>
          <w:rFonts w:ascii="Palatino Linotype" w:hAnsi="Palatino Linotype" w:cs="Times New Roman"/>
          <w:i/>
          <w:iCs/>
          <w:color w:val="EE0000"/>
          <w:sz w:val="26"/>
          <w:szCs w:val="26"/>
        </w:rPr>
        <w:t>ede si porta dinanzi all’altare</w:t>
      </w:r>
    </w:p>
    <w:p w14:paraId="63B8FF19"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e, rivolto verso l’assemblea,</w:t>
      </w:r>
    </w:p>
    <w:p w14:paraId="32233CA5" w14:textId="4B1F40CB"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introduce l’atto penitenziale con le seguenti parole.</w:t>
      </w:r>
    </w:p>
    <w:p w14:paraId="0CDA5272" w14:textId="77777777" w:rsidR="008C0517" w:rsidRPr="00014B00" w:rsidRDefault="008C0517" w:rsidP="00C42CFC">
      <w:pPr>
        <w:jc w:val="both"/>
        <w:rPr>
          <w:rFonts w:ascii="Palatino Linotype" w:hAnsi="Palatino Linotype" w:cs="Times New Roman"/>
          <w:color w:val="EE0000"/>
          <w:sz w:val="26"/>
          <w:szCs w:val="26"/>
        </w:rPr>
      </w:pPr>
    </w:p>
    <w:p w14:paraId="45F384D9"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Fratelli e sorelle,</w:t>
      </w:r>
    </w:p>
    <w:p w14:paraId="380D966A" w14:textId="36D935D9"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in questa prima domenica di Quaresima, lo Spirito spinge anche noi, insieme a Gesù, nel luogo del silenzio, dell’ascolto e della prova. Siamo qui, come piccoli che muovono i primi passi nella fede e come adulti che portano i segni di lunghi cammini, ma tutti sentiamo la sete dell’amore del Padre. Tante volte la polvere del deserto si posa sui nostri cuori e nasconde la bellezza di quella veste di luce della quale il nostro battesimo ci ha rivestiti. Eccoci, all’inizio di questa primavera dello Spirito, come alla sorgente di cui abbiamo bisogno perché il deserto fiorisca, tutta la nostra vita risplenda della sua identità di figli. Chiediamo perdono al Padre, affinché il soffio del suo Spirito spazzi via la sabbia del peccato e faccia zampillare in noi la grazia del Battesimo.</w:t>
      </w:r>
    </w:p>
    <w:p w14:paraId="1F9F75EF" w14:textId="77777777" w:rsidR="008C0517" w:rsidRPr="00014B00" w:rsidRDefault="008C0517" w:rsidP="00C42CFC">
      <w:pPr>
        <w:jc w:val="both"/>
        <w:rPr>
          <w:rFonts w:ascii="Palatino Linotype" w:hAnsi="Palatino Linotype" w:cs="Times New Roman"/>
          <w:i/>
          <w:iCs/>
          <w:color w:val="EE0000"/>
          <w:sz w:val="26"/>
          <w:szCs w:val="26"/>
        </w:rPr>
      </w:pPr>
    </w:p>
    <w:p w14:paraId="7E7E2463"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Quindi colui che presiede,</w:t>
      </w:r>
    </w:p>
    <w:p w14:paraId="7C50394B" w14:textId="4846DD5B"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insieme ai ministri e a tutto il popolo, si volge verso la croce.</w:t>
      </w:r>
    </w:p>
    <w:p w14:paraId="2CB2FBD1" w14:textId="77777777"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Segue una breve pausa di silenzio.</w:t>
      </w:r>
    </w:p>
    <w:p w14:paraId="77F8D3C4" w14:textId="77777777" w:rsidR="00014B00" w:rsidRPr="00014B00" w:rsidRDefault="00014B00"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lastRenderedPageBreak/>
        <w:t>Poi il sacerdote, o il diacono</w:t>
      </w:r>
    </w:p>
    <w:p w14:paraId="06828481" w14:textId="1FE0ECB5"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 xml:space="preserve">o un altro ministro, dice o canta le seguenti invocazioni </w:t>
      </w:r>
    </w:p>
    <w:p w14:paraId="5821F931"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Signore, Figlio di Dio,</w:t>
      </w:r>
    </w:p>
    <w:p w14:paraId="2A61ACB6"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sostieni la nostra lotta contro il nemico, </w:t>
      </w:r>
      <w:proofErr w:type="spellStart"/>
      <w:r w:rsidRPr="00014B00">
        <w:rPr>
          <w:rFonts w:ascii="Palatino Linotype" w:hAnsi="Palatino Linotype" w:cs="Times New Roman"/>
          <w:iCs/>
          <w:sz w:val="26"/>
          <w:szCs w:val="26"/>
        </w:rPr>
        <w:t>Kýrie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212AF8C9"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0896FD3C"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Kýrie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237D89DE"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 </w:t>
      </w:r>
    </w:p>
    <w:p w14:paraId="221EBD6D"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Cristo, vincitore sul male e sulla morte,</w:t>
      </w:r>
    </w:p>
    <w:p w14:paraId="1055C5C8"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infrangi le nostre catene, </w:t>
      </w:r>
      <w:proofErr w:type="spellStart"/>
      <w:r w:rsidRPr="00014B00">
        <w:rPr>
          <w:rFonts w:ascii="Palatino Linotype" w:hAnsi="Palatino Linotype" w:cs="Times New Roman"/>
          <w:iCs/>
          <w:sz w:val="26"/>
          <w:szCs w:val="26"/>
        </w:rPr>
        <w:t>Christe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45915290" w14:textId="77777777" w:rsidR="008C0517" w:rsidRPr="00014B00" w:rsidRDefault="008C0517" w:rsidP="00C42CFC">
      <w:pPr>
        <w:jc w:val="both"/>
        <w:rPr>
          <w:rFonts w:ascii="Palatino Linotype" w:hAnsi="Palatino Linotype" w:cs="Times New Roman"/>
          <w:iCs/>
          <w:sz w:val="26"/>
          <w:szCs w:val="26"/>
        </w:rPr>
      </w:pPr>
    </w:p>
    <w:p w14:paraId="73192E09"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2807F34D"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Christe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540D9754" w14:textId="77777777" w:rsidR="008C0517" w:rsidRPr="00014B00" w:rsidRDefault="008C0517" w:rsidP="00C42CFC">
      <w:pPr>
        <w:jc w:val="both"/>
        <w:rPr>
          <w:rFonts w:ascii="Palatino Linotype" w:hAnsi="Palatino Linotype" w:cs="Times New Roman"/>
          <w:iCs/>
          <w:sz w:val="26"/>
          <w:szCs w:val="26"/>
        </w:rPr>
      </w:pPr>
    </w:p>
    <w:p w14:paraId="287360DC"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Signore, servito dagli angeli,</w:t>
      </w:r>
    </w:p>
    <w:p w14:paraId="6D57AE9D"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salvaci dalla morte, </w:t>
      </w:r>
      <w:proofErr w:type="spellStart"/>
      <w:r w:rsidRPr="00014B00">
        <w:rPr>
          <w:rFonts w:ascii="Palatino Linotype" w:hAnsi="Palatino Linotype" w:cs="Times New Roman"/>
          <w:iCs/>
          <w:sz w:val="26"/>
          <w:szCs w:val="26"/>
        </w:rPr>
        <w:t>Kýrie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57D29CF1" w14:textId="77777777" w:rsidR="008C0517" w:rsidRPr="00014B00" w:rsidRDefault="008C0517" w:rsidP="00C42CFC">
      <w:pPr>
        <w:jc w:val="both"/>
        <w:rPr>
          <w:rFonts w:ascii="Palatino Linotype" w:hAnsi="Palatino Linotype" w:cs="Times New Roman"/>
          <w:iCs/>
          <w:sz w:val="26"/>
          <w:szCs w:val="26"/>
        </w:rPr>
      </w:pPr>
    </w:p>
    <w:p w14:paraId="45DBB692"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18F7E3E5"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Kýrie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78EE8E65" w14:textId="77777777" w:rsidR="008C0517" w:rsidRPr="00014B00" w:rsidRDefault="008C0517" w:rsidP="00C42CFC">
      <w:pPr>
        <w:jc w:val="both"/>
        <w:rPr>
          <w:rFonts w:ascii="Palatino Linotype" w:hAnsi="Palatino Linotype" w:cs="Times New Roman"/>
          <w:iCs/>
          <w:sz w:val="26"/>
          <w:szCs w:val="26"/>
        </w:rPr>
      </w:pPr>
    </w:p>
    <w:p w14:paraId="5A604799" w14:textId="77777777" w:rsidR="00014B00" w:rsidRDefault="00014B00" w:rsidP="00C42CFC">
      <w:pPr>
        <w:jc w:val="both"/>
        <w:rPr>
          <w:rFonts w:ascii="Palatino Linotype" w:hAnsi="Palatino Linotype" w:cs="Times New Roman"/>
          <w:i/>
          <w:iCs/>
          <w:color w:val="FF0000"/>
          <w:sz w:val="26"/>
          <w:szCs w:val="26"/>
        </w:rPr>
      </w:pPr>
      <w:r>
        <w:rPr>
          <w:rFonts w:ascii="Palatino Linotype" w:hAnsi="Palatino Linotype" w:cs="Times New Roman"/>
          <w:i/>
          <w:iCs/>
          <w:color w:val="FF0000"/>
          <w:sz w:val="26"/>
          <w:szCs w:val="26"/>
        </w:rPr>
        <w:t>Quindi colui che presiede,</w:t>
      </w:r>
    </w:p>
    <w:p w14:paraId="325F1B50" w14:textId="3AA797AB" w:rsidR="00014B00" w:rsidRPr="00014B00" w:rsidRDefault="008C0517"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 xml:space="preserve">rivolgendosi nuovamente </w:t>
      </w:r>
      <w:r w:rsidR="00014B00" w:rsidRPr="00014B00">
        <w:rPr>
          <w:rFonts w:ascii="Palatino Linotype" w:hAnsi="Palatino Linotype" w:cs="Times New Roman"/>
          <w:i/>
          <w:iCs/>
          <w:color w:val="FF0000"/>
          <w:sz w:val="26"/>
          <w:szCs w:val="26"/>
        </w:rPr>
        <w:t>verso l’assemblea,</w:t>
      </w:r>
    </w:p>
    <w:p w14:paraId="72D9C075" w14:textId="05A7A72E" w:rsidR="008C0517" w:rsidRPr="00014B00" w:rsidRDefault="008C0517"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 xml:space="preserve">pronuncia l’assoluzione, come di consueto. </w:t>
      </w:r>
    </w:p>
    <w:p w14:paraId="26B94DCE"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Dio onnipotente abbia misericordia di noi,</w:t>
      </w:r>
    </w:p>
    <w:p w14:paraId="2DEA90B5"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perdoni i nostri peccati</w:t>
      </w:r>
    </w:p>
    <w:p w14:paraId="1ABE446D"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e ci conduca alla vita eterna.</w:t>
      </w:r>
    </w:p>
    <w:p w14:paraId="1053C6D1" w14:textId="77777777" w:rsidR="008C0517" w:rsidRPr="00014B00" w:rsidRDefault="008C0517" w:rsidP="00C42CFC">
      <w:pPr>
        <w:jc w:val="both"/>
        <w:rPr>
          <w:rFonts w:ascii="Palatino Linotype" w:hAnsi="Palatino Linotype" w:cs="Times New Roman"/>
          <w:sz w:val="26"/>
          <w:szCs w:val="26"/>
        </w:rPr>
      </w:pPr>
    </w:p>
    <w:p w14:paraId="78FF02C2"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6A19CD93" w14:textId="77777777" w:rsidR="008C0517" w:rsidRPr="00014B00" w:rsidRDefault="008C0517" w:rsidP="00C42CFC">
      <w:pPr>
        <w:jc w:val="both"/>
        <w:rPr>
          <w:rFonts w:ascii="Palatino Linotype" w:hAnsi="Palatino Linotype" w:cs="Times New Roman"/>
          <w:b/>
          <w:iCs/>
          <w:sz w:val="26"/>
          <w:szCs w:val="26"/>
        </w:rPr>
      </w:pPr>
      <w:r w:rsidRPr="00014B00">
        <w:rPr>
          <w:rFonts w:ascii="Palatino Linotype" w:hAnsi="Palatino Linotype" w:cs="Times New Roman"/>
          <w:b/>
          <w:iCs/>
          <w:sz w:val="26"/>
          <w:szCs w:val="26"/>
        </w:rPr>
        <w:t>Amen.</w:t>
      </w:r>
    </w:p>
    <w:p w14:paraId="77548E0C"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i/>
          <w:iCs/>
          <w:color w:val="FF0000"/>
          <w:sz w:val="26"/>
          <w:szCs w:val="26"/>
        </w:rPr>
        <w:t>Quindi colui che presiede ritorna alla sede per la Colletta.</w:t>
      </w:r>
    </w:p>
    <w:p w14:paraId="3054D376" w14:textId="77777777" w:rsidR="008C0517" w:rsidRPr="00014B00" w:rsidRDefault="008C0517" w:rsidP="00C42CFC">
      <w:pPr>
        <w:outlineLvl w:val="2"/>
        <w:rPr>
          <w:rFonts w:ascii="Palatino Linotype" w:eastAsia="Times New Roman" w:hAnsi="Palatino Linotype" w:cs="Times New Roman"/>
          <w:b/>
          <w:bCs/>
          <w:color w:val="000000"/>
          <w:sz w:val="26"/>
          <w:szCs w:val="26"/>
        </w:rPr>
      </w:pPr>
      <w:r w:rsidRPr="00014B00">
        <w:rPr>
          <w:rFonts w:ascii="Palatino Linotype" w:eastAsia="Times New Roman" w:hAnsi="Palatino Linotype" w:cs="Times New Roman"/>
          <w:b/>
          <w:bCs/>
          <w:color w:val="000000"/>
          <w:sz w:val="26"/>
          <w:szCs w:val="26"/>
        </w:rPr>
        <w:lastRenderedPageBreak/>
        <w:t>Domenica II di Quaresima – M. Birardi</w:t>
      </w:r>
    </w:p>
    <w:p w14:paraId="41411436" w14:textId="77777777" w:rsidR="008C0517" w:rsidRPr="00014B00" w:rsidRDefault="008C0517" w:rsidP="00C42CFC">
      <w:pPr>
        <w:rPr>
          <w:rFonts w:ascii="Palatino Linotype" w:eastAsia="Times New Roman" w:hAnsi="Palatino Linotype" w:cs="Times New Roman"/>
          <w:color w:val="000000"/>
          <w:sz w:val="26"/>
          <w:szCs w:val="26"/>
        </w:rPr>
      </w:pPr>
      <w:r w:rsidRPr="00014B00">
        <w:rPr>
          <w:rFonts w:ascii="Palatino Linotype" w:eastAsia="Times New Roman" w:hAnsi="Palatino Linotype" w:cs="Times New Roman"/>
          <w:i/>
          <w:iCs/>
          <w:color w:val="000000"/>
          <w:sz w:val="26"/>
          <w:szCs w:val="26"/>
        </w:rPr>
        <w:t>La Trasfigurazione del Signore</w:t>
      </w:r>
      <w:r w:rsidRPr="00014B00">
        <w:rPr>
          <w:rFonts w:ascii="Palatino Linotype" w:eastAsia="Times New Roman" w:hAnsi="Palatino Linotype" w:cs="Times New Roman"/>
          <w:color w:val="000000"/>
          <w:sz w:val="26"/>
          <w:szCs w:val="26"/>
        </w:rPr>
        <w:br/>
        <w:t>Mt 17,1-9</w:t>
      </w:r>
    </w:p>
    <w:p w14:paraId="78B12AE3" w14:textId="77777777" w:rsidR="008C0517" w:rsidRPr="00014B00" w:rsidRDefault="008C0517" w:rsidP="00C42CFC">
      <w:pPr>
        <w:rPr>
          <w:rFonts w:ascii="Palatino Linotype" w:eastAsia="Times New Roman" w:hAnsi="Palatino Linotype" w:cs="Times New Roman"/>
          <w:b/>
          <w:bCs/>
          <w:smallCaps/>
          <w:color w:val="EE0000"/>
          <w:sz w:val="26"/>
          <w:szCs w:val="26"/>
        </w:rPr>
      </w:pPr>
      <w:r w:rsidRPr="00014B00">
        <w:rPr>
          <w:rFonts w:ascii="Palatino Linotype" w:hAnsi="Palatino Linotype" w:cs="Times New Roman"/>
          <w:b/>
          <w:bCs/>
          <w:smallCaps/>
          <w:color w:val="EE0000"/>
          <w:sz w:val="26"/>
          <w:szCs w:val="26"/>
        </w:rPr>
        <w:t>Atto penitenziale</w:t>
      </w:r>
    </w:p>
    <w:p w14:paraId="3586448F"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Dopo il saluto iniziale</w:t>
      </w:r>
    </w:p>
    <w:p w14:paraId="7B706DFD" w14:textId="77777777" w:rsidR="00014B00"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colui che presi</w:t>
      </w:r>
      <w:r w:rsidR="00014B00" w:rsidRPr="00014B00">
        <w:rPr>
          <w:rFonts w:ascii="Palatino Linotype" w:hAnsi="Palatino Linotype" w:cs="Times New Roman"/>
          <w:i/>
          <w:iCs/>
          <w:color w:val="EE0000"/>
          <w:sz w:val="26"/>
          <w:szCs w:val="26"/>
        </w:rPr>
        <w:t>ede si porta dinanzi all’altare</w:t>
      </w:r>
    </w:p>
    <w:p w14:paraId="02901731"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e, rivolto verso l’assemblea,</w:t>
      </w:r>
    </w:p>
    <w:p w14:paraId="3FC74D69" w14:textId="6CD66872"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introduce l’atto penitenziale con le seguenti parole.</w:t>
      </w:r>
    </w:p>
    <w:p w14:paraId="5BF1943A" w14:textId="77777777" w:rsidR="008C0517" w:rsidRPr="00014B00" w:rsidRDefault="008C0517" w:rsidP="00C42CFC">
      <w:pPr>
        <w:contextualSpacing/>
        <w:jc w:val="both"/>
        <w:rPr>
          <w:rFonts w:ascii="Palatino Linotype" w:hAnsi="Palatino Linotype" w:cs="Times New Roman"/>
          <w:color w:val="EE0000"/>
          <w:sz w:val="26"/>
          <w:szCs w:val="26"/>
        </w:rPr>
      </w:pPr>
    </w:p>
    <w:p w14:paraId="538867EA" w14:textId="77777777" w:rsidR="0079348F" w:rsidRPr="00014B00" w:rsidRDefault="0079348F" w:rsidP="00C42CFC">
      <w:pPr>
        <w:contextualSpacing/>
        <w:jc w:val="both"/>
        <w:rPr>
          <w:rFonts w:ascii="Palatino Linotype" w:eastAsia="Times New Roman" w:hAnsi="Palatino Linotype" w:cs="Times New Roman"/>
          <w:color w:val="000000"/>
          <w:kern w:val="0"/>
          <w:sz w:val="26"/>
          <w:szCs w:val="26"/>
          <w:lang w:eastAsia="it-IT"/>
          <w14:ligatures w14:val="none"/>
        </w:rPr>
      </w:pPr>
      <w:r w:rsidRPr="00014B00">
        <w:rPr>
          <w:rFonts w:ascii="Palatino Linotype" w:eastAsia="Times New Roman" w:hAnsi="Palatino Linotype" w:cs="Times New Roman"/>
          <w:color w:val="000000"/>
          <w:kern w:val="0"/>
          <w:sz w:val="26"/>
          <w:szCs w:val="26"/>
          <w:lang w:eastAsia="it-IT"/>
          <w14:ligatures w14:val="none"/>
        </w:rPr>
        <w:t>Fratelli e sorelle, in questa seconda domenica di Quaresima saliamo anche noi sul monte della Trasfigurazione. È il luogo dell’ascesa faticosa e del silenzio, dove il cielo sembra più vicino e il cuore più esposto. Lì il volto di Gesù si fa luce, e la nube avvolge i discepoli come grembo di mistero, mentre una Voce consegna loro – e a noi – l’essenziale: «Ascoltatelo».</w:t>
      </w:r>
    </w:p>
    <w:p w14:paraId="2B4D0573" w14:textId="77777777" w:rsidR="0079348F" w:rsidRPr="00014B00" w:rsidRDefault="0079348F" w:rsidP="00C42CFC">
      <w:pPr>
        <w:contextualSpacing/>
        <w:jc w:val="both"/>
        <w:rPr>
          <w:rFonts w:ascii="Palatino Linotype" w:eastAsia="Times New Roman" w:hAnsi="Palatino Linotype" w:cs="Times New Roman"/>
          <w:color w:val="000000"/>
          <w:kern w:val="0"/>
          <w:sz w:val="26"/>
          <w:szCs w:val="26"/>
          <w:lang w:eastAsia="it-IT"/>
          <w14:ligatures w14:val="none"/>
        </w:rPr>
      </w:pPr>
      <w:r w:rsidRPr="00014B00">
        <w:rPr>
          <w:rFonts w:ascii="Palatino Linotype" w:eastAsia="Times New Roman" w:hAnsi="Palatino Linotype" w:cs="Times New Roman"/>
          <w:color w:val="000000"/>
          <w:kern w:val="0"/>
          <w:sz w:val="26"/>
          <w:szCs w:val="26"/>
          <w:lang w:eastAsia="it-IT"/>
          <w14:ligatures w14:val="none"/>
        </w:rPr>
        <w:t>Quella luce non cancella la valle né anticipa la croce, ma attraversa le ombre e le trasfigura dall’interno. Anche le nostre vite conoscono nubi e oscurità, domande e timori; eppure proprio lì può risuonare una Parola che illumina senza abbagliare, che orienta senza forzare.</w:t>
      </w:r>
    </w:p>
    <w:p w14:paraId="48E200B4" w14:textId="02F27A5D" w:rsidR="0079348F" w:rsidRPr="00014B00" w:rsidRDefault="0079348F" w:rsidP="00C42CFC">
      <w:pPr>
        <w:contextualSpacing/>
        <w:jc w:val="both"/>
        <w:rPr>
          <w:rFonts w:ascii="Palatino Linotype" w:eastAsia="Times New Roman" w:hAnsi="Palatino Linotype" w:cs="Times New Roman"/>
          <w:kern w:val="0"/>
          <w:sz w:val="26"/>
          <w:szCs w:val="26"/>
          <w:lang w:eastAsia="it-IT"/>
          <w14:ligatures w14:val="none"/>
        </w:rPr>
      </w:pPr>
      <w:r w:rsidRPr="00014B00">
        <w:rPr>
          <w:rFonts w:ascii="Palatino Linotype" w:eastAsia="Times New Roman" w:hAnsi="Palatino Linotype" w:cs="Times New Roman"/>
          <w:color w:val="000000"/>
          <w:kern w:val="0"/>
          <w:sz w:val="26"/>
          <w:szCs w:val="26"/>
          <w:lang w:eastAsia="it-IT"/>
          <w14:ligatures w14:val="none"/>
        </w:rPr>
        <w:t>Siamo chiamati a lasciarci trasformare, perché il riflesso di quella luce diventi nelle nostre comunità tenda di incontro e di dialogo, spazio dove il mistero non spaventa ma apre all’ascolto. Una Parola che ci chiama all’esodo dalle nostre chiusure, ci affida una missione nella storia e rafforza tra noi la comunione. Entriamo in questa Eucaristia come discepoli avvolti dalla nube: desiderosi di vedere, pronti ad ascoltare, disponibili a scendere dal monte con nel cuore una luce che può trasfigurare il mondo.</w:t>
      </w:r>
    </w:p>
    <w:p w14:paraId="7871DFB7" w14:textId="77777777" w:rsidR="00014B00" w:rsidRPr="00014B00" w:rsidRDefault="00014B00" w:rsidP="00C42CFC">
      <w:pPr>
        <w:jc w:val="both"/>
        <w:rPr>
          <w:rFonts w:ascii="Palatino Linotype" w:hAnsi="Palatino Linotype" w:cs="Times New Roman"/>
          <w:i/>
          <w:iCs/>
          <w:color w:val="EE0000"/>
          <w:sz w:val="26"/>
          <w:szCs w:val="26"/>
        </w:rPr>
      </w:pPr>
    </w:p>
    <w:p w14:paraId="5190A1AB"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Quindi colui che presiede,</w:t>
      </w:r>
    </w:p>
    <w:p w14:paraId="13AAB98B" w14:textId="77777777" w:rsidR="00014B00"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insieme a</w:t>
      </w:r>
      <w:r w:rsidR="00014B00" w:rsidRPr="00014B00">
        <w:rPr>
          <w:rFonts w:ascii="Palatino Linotype" w:hAnsi="Palatino Linotype" w:cs="Times New Roman"/>
          <w:i/>
          <w:iCs/>
          <w:color w:val="EE0000"/>
          <w:sz w:val="26"/>
          <w:szCs w:val="26"/>
        </w:rPr>
        <w:t>i ministri e a tutto il popolo,</w:t>
      </w:r>
    </w:p>
    <w:p w14:paraId="2E8C5243" w14:textId="179CB6AE"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si volge verso la croce.</w:t>
      </w:r>
    </w:p>
    <w:p w14:paraId="583CAFC0" w14:textId="77777777"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Segue una breve pausa di silenzio.</w:t>
      </w:r>
    </w:p>
    <w:p w14:paraId="13BF361D" w14:textId="77777777" w:rsidR="00014B00" w:rsidRPr="00014B00" w:rsidRDefault="00014B00" w:rsidP="00C42CFC">
      <w:pPr>
        <w:jc w:val="both"/>
        <w:rPr>
          <w:rFonts w:ascii="Palatino Linotype" w:hAnsi="Palatino Linotype" w:cs="Times New Roman"/>
          <w:i/>
          <w:iCs/>
          <w:color w:val="EE0000"/>
          <w:sz w:val="26"/>
          <w:szCs w:val="26"/>
        </w:rPr>
      </w:pPr>
    </w:p>
    <w:p w14:paraId="47431A7A" w14:textId="77777777" w:rsidR="00014B00"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Poi il sacerdote, o il diacono o un altro ministro,</w:t>
      </w:r>
    </w:p>
    <w:p w14:paraId="5029F4B2" w14:textId="745BA05F"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 xml:space="preserve">dice o canta le seguenti invocazioni </w:t>
      </w:r>
    </w:p>
    <w:p w14:paraId="749D26C1"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Signore, irradiazione della gloria del Padre, </w:t>
      </w:r>
    </w:p>
    <w:p w14:paraId="4BE4AF00"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rischiara le tenebre del nostro peccato, </w:t>
      </w:r>
      <w:proofErr w:type="spellStart"/>
      <w:r w:rsidRPr="00014B00">
        <w:rPr>
          <w:rFonts w:ascii="Palatino Linotype" w:hAnsi="Palatino Linotype" w:cs="Times New Roman"/>
          <w:iCs/>
          <w:sz w:val="26"/>
          <w:szCs w:val="26"/>
        </w:rPr>
        <w:t>Kýrie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1F1A7AA1" w14:textId="77777777" w:rsidR="008C0517" w:rsidRPr="00014B00" w:rsidRDefault="008C0517" w:rsidP="00C42CFC">
      <w:pPr>
        <w:jc w:val="both"/>
        <w:rPr>
          <w:rFonts w:ascii="Palatino Linotype" w:hAnsi="Palatino Linotype" w:cs="Times New Roman"/>
          <w:iCs/>
          <w:sz w:val="26"/>
          <w:szCs w:val="26"/>
        </w:rPr>
      </w:pPr>
    </w:p>
    <w:p w14:paraId="55DF2DFB"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6DF3D890"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Kýrie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3EC7F91C"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 </w:t>
      </w:r>
    </w:p>
    <w:p w14:paraId="18AC7720"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Cristo, testimoniato dalla Legge e dai Profeti,</w:t>
      </w:r>
    </w:p>
    <w:p w14:paraId="2B62B2D6"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accresci la nostra fede, </w:t>
      </w:r>
      <w:proofErr w:type="spellStart"/>
      <w:r w:rsidRPr="00014B00">
        <w:rPr>
          <w:rFonts w:ascii="Palatino Linotype" w:hAnsi="Palatino Linotype" w:cs="Times New Roman"/>
          <w:iCs/>
          <w:sz w:val="26"/>
          <w:szCs w:val="26"/>
        </w:rPr>
        <w:t>Christe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047375AA" w14:textId="77777777" w:rsidR="008C0517" w:rsidRPr="00014B00" w:rsidRDefault="008C0517" w:rsidP="00C42CFC">
      <w:pPr>
        <w:jc w:val="both"/>
        <w:rPr>
          <w:rFonts w:ascii="Palatino Linotype" w:hAnsi="Palatino Linotype" w:cs="Times New Roman"/>
          <w:iCs/>
          <w:sz w:val="26"/>
          <w:szCs w:val="26"/>
        </w:rPr>
      </w:pPr>
    </w:p>
    <w:p w14:paraId="5C75BDE4"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2C02CA71"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Christe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021D1923" w14:textId="77777777" w:rsidR="008C0517" w:rsidRPr="00014B00" w:rsidRDefault="008C0517" w:rsidP="00C42CFC">
      <w:pPr>
        <w:jc w:val="both"/>
        <w:rPr>
          <w:rFonts w:ascii="Palatino Linotype" w:hAnsi="Palatino Linotype" w:cs="Times New Roman"/>
          <w:iCs/>
          <w:sz w:val="26"/>
          <w:szCs w:val="26"/>
        </w:rPr>
      </w:pPr>
    </w:p>
    <w:p w14:paraId="3159FD27"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Signore, Figlio amato e obbediente, </w:t>
      </w:r>
    </w:p>
    <w:p w14:paraId="645185CE"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risana la nostra disobbedienza, </w:t>
      </w:r>
      <w:proofErr w:type="spellStart"/>
      <w:r w:rsidRPr="00014B00">
        <w:rPr>
          <w:rFonts w:ascii="Palatino Linotype" w:hAnsi="Palatino Linotype" w:cs="Times New Roman"/>
          <w:iCs/>
          <w:sz w:val="26"/>
          <w:szCs w:val="26"/>
        </w:rPr>
        <w:t>Kýrie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26870901" w14:textId="77777777" w:rsidR="008C0517" w:rsidRPr="00014B00" w:rsidRDefault="008C0517" w:rsidP="00C42CFC">
      <w:pPr>
        <w:jc w:val="both"/>
        <w:rPr>
          <w:rFonts w:ascii="Palatino Linotype" w:hAnsi="Palatino Linotype" w:cs="Times New Roman"/>
          <w:iCs/>
          <w:sz w:val="26"/>
          <w:szCs w:val="26"/>
        </w:rPr>
      </w:pPr>
    </w:p>
    <w:p w14:paraId="257124AF"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009925B2"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Kýrie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0E47C228" w14:textId="77777777" w:rsidR="008C0517" w:rsidRPr="00014B00" w:rsidRDefault="008C0517" w:rsidP="00C42CFC">
      <w:pPr>
        <w:jc w:val="both"/>
        <w:rPr>
          <w:rFonts w:ascii="Palatino Linotype" w:hAnsi="Palatino Linotype" w:cs="Times New Roman"/>
          <w:iCs/>
          <w:sz w:val="26"/>
          <w:szCs w:val="26"/>
        </w:rPr>
      </w:pPr>
    </w:p>
    <w:p w14:paraId="4B1C1966" w14:textId="77777777" w:rsidR="00014B00" w:rsidRPr="00014B00" w:rsidRDefault="00014B00"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Quindi colui che presiede,</w:t>
      </w:r>
    </w:p>
    <w:p w14:paraId="67AE30A8" w14:textId="77777777" w:rsidR="00014B00" w:rsidRPr="00014B00" w:rsidRDefault="008C0517"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 xml:space="preserve">rivolgendosi nuovamente </w:t>
      </w:r>
      <w:r w:rsidR="00014B00" w:rsidRPr="00014B00">
        <w:rPr>
          <w:rFonts w:ascii="Palatino Linotype" w:hAnsi="Palatino Linotype" w:cs="Times New Roman"/>
          <w:i/>
          <w:iCs/>
          <w:color w:val="FF0000"/>
          <w:sz w:val="26"/>
          <w:szCs w:val="26"/>
        </w:rPr>
        <w:t>verso l’assemblea,</w:t>
      </w:r>
    </w:p>
    <w:p w14:paraId="71F03D9D" w14:textId="208D9E23" w:rsidR="008C0517" w:rsidRPr="00014B00" w:rsidRDefault="008C0517"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 xml:space="preserve">pronuncia l’assoluzione, come di consueto. </w:t>
      </w:r>
    </w:p>
    <w:p w14:paraId="2878A783"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lastRenderedPageBreak/>
        <w:t>Dio onnipotente abbia misericordia di noi,</w:t>
      </w:r>
    </w:p>
    <w:p w14:paraId="37BF04DD"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perdoni i nostri peccati</w:t>
      </w:r>
    </w:p>
    <w:p w14:paraId="362A5592"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e ci conduca alla vita eterna.</w:t>
      </w:r>
    </w:p>
    <w:p w14:paraId="1121A03A" w14:textId="77777777" w:rsidR="008C0517" w:rsidRPr="00014B00" w:rsidRDefault="008C0517" w:rsidP="00C42CFC">
      <w:pPr>
        <w:jc w:val="both"/>
        <w:rPr>
          <w:rFonts w:ascii="Palatino Linotype" w:hAnsi="Palatino Linotype" w:cs="Times New Roman"/>
          <w:sz w:val="26"/>
          <w:szCs w:val="26"/>
        </w:rPr>
      </w:pPr>
    </w:p>
    <w:p w14:paraId="520C90E9"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47200B31" w14:textId="77777777" w:rsidR="008C0517" w:rsidRPr="00014B00" w:rsidRDefault="008C0517" w:rsidP="00C42CFC">
      <w:pPr>
        <w:jc w:val="both"/>
        <w:rPr>
          <w:rFonts w:ascii="Palatino Linotype" w:hAnsi="Palatino Linotype" w:cs="Times New Roman"/>
          <w:b/>
          <w:iCs/>
          <w:sz w:val="26"/>
          <w:szCs w:val="26"/>
        </w:rPr>
      </w:pPr>
      <w:r w:rsidRPr="00014B00">
        <w:rPr>
          <w:rFonts w:ascii="Palatino Linotype" w:hAnsi="Palatino Linotype" w:cs="Times New Roman"/>
          <w:b/>
          <w:iCs/>
          <w:sz w:val="26"/>
          <w:szCs w:val="26"/>
        </w:rPr>
        <w:t>Amen.</w:t>
      </w:r>
    </w:p>
    <w:p w14:paraId="5D60A55E" w14:textId="44D6D813"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i/>
          <w:iCs/>
          <w:color w:val="FF0000"/>
          <w:sz w:val="26"/>
          <w:szCs w:val="26"/>
        </w:rPr>
        <w:t>Quindi colui che presiede ritorna alla sede per la Colletta.</w:t>
      </w:r>
    </w:p>
    <w:p w14:paraId="13A15848"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2FC46F90"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1DF8C400"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6B8401EC"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424AB757"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47686124"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0A63886F"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2775C273"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6BB16B20"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1067910E"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7034853F"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29E8C6D0"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621FD607" w14:textId="77777777" w:rsidR="00014B00" w:rsidRDefault="00014B00" w:rsidP="00C42CFC">
      <w:pPr>
        <w:outlineLvl w:val="2"/>
        <w:rPr>
          <w:rFonts w:ascii="Palatino Linotype" w:eastAsia="Times New Roman" w:hAnsi="Palatino Linotype" w:cs="Times New Roman"/>
          <w:b/>
          <w:bCs/>
          <w:color w:val="000000"/>
          <w:sz w:val="26"/>
          <w:szCs w:val="26"/>
        </w:rPr>
      </w:pPr>
    </w:p>
    <w:p w14:paraId="4A7241DA" w14:textId="77777777" w:rsidR="00014B00" w:rsidRDefault="00014B00" w:rsidP="00C42CFC">
      <w:pPr>
        <w:outlineLvl w:val="2"/>
        <w:rPr>
          <w:rFonts w:ascii="Palatino Linotype" w:eastAsia="Times New Roman" w:hAnsi="Palatino Linotype" w:cs="Times New Roman"/>
          <w:b/>
          <w:bCs/>
          <w:color w:val="000000"/>
          <w:sz w:val="26"/>
          <w:szCs w:val="26"/>
        </w:rPr>
      </w:pPr>
    </w:p>
    <w:p w14:paraId="1C553405" w14:textId="77777777" w:rsidR="00014B00" w:rsidRDefault="00014B00" w:rsidP="00C42CFC">
      <w:pPr>
        <w:outlineLvl w:val="2"/>
        <w:rPr>
          <w:rFonts w:ascii="Palatino Linotype" w:eastAsia="Times New Roman" w:hAnsi="Palatino Linotype" w:cs="Times New Roman"/>
          <w:b/>
          <w:bCs/>
          <w:color w:val="000000"/>
          <w:sz w:val="26"/>
          <w:szCs w:val="26"/>
        </w:rPr>
      </w:pPr>
    </w:p>
    <w:p w14:paraId="0BB965E8" w14:textId="77777777" w:rsidR="00014B00" w:rsidRDefault="00014B00" w:rsidP="00C42CFC">
      <w:pPr>
        <w:outlineLvl w:val="2"/>
        <w:rPr>
          <w:rFonts w:ascii="Palatino Linotype" w:eastAsia="Times New Roman" w:hAnsi="Palatino Linotype" w:cs="Times New Roman"/>
          <w:b/>
          <w:bCs/>
          <w:color w:val="000000"/>
          <w:sz w:val="26"/>
          <w:szCs w:val="26"/>
        </w:rPr>
      </w:pPr>
    </w:p>
    <w:p w14:paraId="628730B3" w14:textId="77777777" w:rsidR="00014B00" w:rsidRDefault="00014B00" w:rsidP="00C42CFC">
      <w:pPr>
        <w:outlineLvl w:val="2"/>
        <w:rPr>
          <w:rFonts w:ascii="Palatino Linotype" w:eastAsia="Times New Roman" w:hAnsi="Palatino Linotype" w:cs="Times New Roman"/>
          <w:b/>
          <w:bCs/>
          <w:color w:val="000000"/>
          <w:sz w:val="26"/>
          <w:szCs w:val="26"/>
        </w:rPr>
      </w:pPr>
    </w:p>
    <w:p w14:paraId="77641E70" w14:textId="77777777" w:rsidR="00014B00" w:rsidRDefault="00014B00" w:rsidP="00C42CFC">
      <w:pPr>
        <w:outlineLvl w:val="2"/>
        <w:rPr>
          <w:rFonts w:ascii="Palatino Linotype" w:eastAsia="Times New Roman" w:hAnsi="Palatino Linotype" w:cs="Times New Roman"/>
          <w:b/>
          <w:bCs/>
          <w:color w:val="000000"/>
          <w:sz w:val="26"/>
          <w:szCs w:val="26"/>
        </w:rPr>
      </w:pPr>
    </w:p>
    <w:p w14:paraId="56F09F9A" w14:textId="77777777" w:rsidR="00014B00" w:rsidRDefault="00014B00" w:rsidP="00C42CFC">
      <w:pPr>
        <w:outlineLvl w:val="2"/>
        <w:rPr>
          <w:rFonts w:ascii="Palatino Linotype" w:eastAsia="Times New Roman" w:hAnsi="Palatino Linotype" w:cs="Times New Roman"/>
          <w:b/>
          <w:bCs/>
          <w:color w:val="000000"/>
          <w:sz w:val="26"/>
          <w:szCs w:val="26"/>
        </w:rPr>
      </w:pPr>
    </w:p>
    <w:p w14:paraId="6827CCF5" w14:textId="77777777" w:rsidR="00014B00" w:rsidRDefault="00014B00" w:rsidP="00C42CFC">
      <w:pPr>
        <w:outlineLvl w:val="2"/>
        <w:rPr>
          <w:rFonts w:ascii="Palatino Linotype" w:eastAsia="Times New Roman" w:hAnsi="Palatino Linotype" w:cs="Times New Roman"/>
          <w:b/>
          <w:bCs/>
          <w:color w:val="000000"/>
          <w:sz w:val="26"/>
          <w:szCs w:val="26"/>
        </w:rPr>
      </w:pPr>
    </w:p>
    <w:p w14:paraId="59EEB010"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7A62BAC8" w14:textId="77777777" w:rsidR="00014B00" w:rsidRPr="00014B00" w:rsidRDefault="00014B00" w:rsidP="00C42CFC">
      <w:pPr>
        <w:outlineLvl w:val="2"/>
        <w:rPr>
          <w:rFonts w:ascii="Palatino Linotype" w:eastAsia="Times New Roman" w:hAnsi="Palatino Linotype" w:cs="Times New Roman"/>
          <w:b/>
          <w:bCs/>
          <w:color w:val="000000"/>
          <w:sz w:val="26"/>
          <w:szCs w:val="26"/>
        </w:rPr>
      </w:pPr>
    </w:p>
    <w:p w14:paraId="7BDED4ED" w14:textId="77777777" w:rsidR="008C0517" w:rsidRPr="00014B00" w:rsidRDefault="008C0517" w:rsidP="00C42CFC">
      <w:pPr>
        <w:outlineLvl w:val="2"/>
        <w:rPr>
          <w:rFonts w:ascii="Palatino Linotype" w:eastAsia="Times New Roman" w:hAnsi="Palatino Linotype" w:cs="Times New Roman"/>
          <w:b/>
          <w:bCs/>
          <w:color w:val="000000"/>
          <w:sz w:val="26"/>
          <w:szCs w:val="26"/>
        </w:rPr>
      </w:pPr>
      <w:r w:rsidRPr="00014B00">
        <w:rPr>
          <w:rFonts w:ascii="Palatino Linotype" w:eastAsia="Times New Roman" w:hAnsi="Palatino Linotype" w:cs="Times New Roman"/>
          <w:b/>
          <w:bCs/>
          <w:color w:val="000000"/>
          <w:sz w:val="26"/>
          <w:szCs w:val="26"/>
        </w:rPr>
        <w:lastRenderedPageBreak/>
        <w:t>Domenica III di Quaresima – S. De Mattia</w:t>
      </w:r>
    </w:p>
    <w:p w14:paraId="1BD99368" w14:textId="3A58CDE0" w:rsidR="008C0517" w:rsidRPr="00014B00" w:rsidRDefault="008C0517" w:rsidP="00C42CFC">
      <w:pPr>
        <w:outlineLvl w:val="2"/>
        <w:rPr>
          <w:rFonts w:ascii="Palatino Linotype" w:eastAsia="Times New Roman" w:hAnsi="Palatino Linotype" w:cs="Times New Roman"/>
          <w:b/>
          <w:bCs/>
          <w:color w:val="000000"/>
          <w:sz w:val="26"/>
          <w:szCs w:val="26"/>
        </w:rPr>
      </w:pPr>
      <w:r w:rsidRPr="00014B00">
        <w:rPr>
          <w:rFonts w:ascii="Palatino Linotype" w:eastAsia="Times New Roman" w:hAnsi="Palatino Linotype" w:cs="Times New Roman"/>
          <w:i/>
          <w:iCs/>
          <w:color w:val="000000"/>
          <w:sz w:val="26"/>
          <w:szCs w:val="26"/>
        </w:rPr>
        <w:t>Gesù e la Samaritana</w:t>
      </w:r>
      <w:r w:rsidRPr="00014B00">
        <w:rPr>
          <w:rFonts w:ascii="Palatino Linotype" w:eastAsia="Times New Roman" w:hAnsi="Palatino Linotype" w:cs="Times New Roman"/>
          <w:color w:val="000000"/>
          <w:sz w:val="26"/>
          <w:szCs w:val="26"/>
        </w:rPr>
        <w:br/>
      </w:r>
      <w:proofErr w:type="spellStart"/>
      <w:r w:rsidRPr="00014B00">
        <w:rPr>
          <w:rFonts w:ascii="Palatino Linotype" w:eastAsia="Times New Roman" w:hAnsi="Palatino Linotype" w:cs="Times New Roman"/>
          <w:color w:val="000000"/>
          <w:sz w:val="26"/>
          <w:szCs w:val="26"/>
        </w:rPr>
        <w:t>Gv</w:t>
      </w:r>
      <w:proofErr w:type="spellEnd"/>
      <w:r w:rsidRPr="00014B00">
        <w:rPr>
          <w:rFonts w:ascii="Palatino Linotype" w:eastAsia="Times New Roman" w:hAnsi="Palatino Linotype" w:cs="Times New Roman"/>
          <w:color w:val="000000"/>
          <w:sz w:val="26"/>
          <w:szCs w:val="26"/>
        </w:rPr>
        <w:t xml:space="preserve"> 4,5-42</w:t>
      </w:r>
    </w:p>
    <w:p w14:paraId="04F8B535" w14:textId="294F7211" w:rsidR="008C0517" w:rsidRPr="00014B00" w:rsidRDefault="008C0517" w:rsidP="00C42CFC">
      <w:pPr>
        <w:rPr>
          <w:rFonts w:ascii="Palatino Linotype" w:eastAsia="Times New Roman" w:hAnsi="Palatino Linotype" w:cs="Times New Roman"/>
          <w:b/>
          <w:bCs/>
          <w:smallCaps/>
          <w:color w:val="EE0000"/>
          <w:sz w:val="26"/>
          <w:szCs w:val="26"/>
        </w:rPr>
      </w:pPr>
      <w:r w:rsidRPr="00014B00">
        <w:rPr>
          <w:rFonts w:ascii="Palatino Linotype" w:hAnsi="Palatino Linotype" w:cs="Times New Roman"/>
          <w:b/>
          <w:bCs/>
          <w:smallCaps/>
          <w:color w:val="EE0000"/>
          <w:sz w:val="26"/>
          <w:szCs w:val="26"/>
        </w:rPr>
        <w:t>Atto penitenziale</w:t>
      </w:r>
    </w:p>
    <w:p w14:paraId="2BCFF048"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Dopo il saluto iniziale</w:t>
      </w:r>
    </w:p>
    <w:p w14:paraId="7E7089EC" w14:textId="77777777" w:rsidR="00014B00"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colui che pres</w:t>
      </w:r>
      <w:r w:rsidR="00014B00" w:rsidRPr="00014B00">
        <w:rPr>
          <w:rFonts w:ascii="Palatino Linotype" w:hAnsi="Palatino Linotype" w:cs="Times New Roman"/>
          <w:i/>
          <w:iCs/>
          <w:color w:val="EE0000"/>
          <w:sz w:val="26"/>
          <w:szCs w:val="26"/>
        </w:rPr>
        <w:t>iede si porta dinanzi all’altar</w:t>
      </w:r>
    </w:p>
    <w:p w14:paraId="140471BC"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e, rivolto verso l’assemblea,</w:t>
      </w:r>
    </w:p>
    <w:p w14:paraId="544C5D1D" w14:textId="098C055A"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introduce l’atto penitenziale con le seguenti parole.</w:t>
      </w:r>
    </w:p>
    <w:p w14:paraId="109CF77B" w14:textId="77777777" w:rsidR="008C0517" w:rsidRPr="00014B00" w:rsidRDefault="008C0517" w:rsidP="00C42CFC">
      <w:pPr>
        <w:jc w:val="both"/>
        <w:rPr>
          <w:rFonts w:ascii="Palatino Linotype" w:hAnsi="Palatino Linotype" w:cs="Times New Roman"/>
          <w:color w:val="EE0000"/>
          <w:sz w:val="26"/>
          <w:szCs w:val="26"/>
        </w:rPr>
      </w:pPr>
    </w:p>
    <w:p w14:paraId="7535CD0B" w14:textId="77777777" w:rsidR="008C0517" w:rsidRPr="00014B00" w:rsidRDefault="008C0517" w:rsidP="00C42CFC">
      <w:pPr>
        <w:pStyle w:val="Nessunaspaziatura"/>
        <w:jc w:val="both"/>
        <w:rPr>
          <w:rFonts w:ascii="Palatino Linotype" w:hAnsi="Palatino Linotype" w:cs="Times New Roman"/>
          <w:sz w:val="26"/>
          <w:szCs w:val="26"/>
        </w:rPr>
      </w:pPr>
      <w:r w:rsidRPr="00014B00">
        <w:rPr>
          <w:rFonts w:ascii="Palatino Linotype" w:hAnsi="Palatino Linotype" w:cs="Times New Roman"/>
          <w:sz w:val="26"/>
          <w:szCs w:val="26"/>
        </w:rPr>
        <w:t>Fratelli e sorelle,</w:t>
      </w:r>
    </w:p>
    <w:p w14:paraId="2C08105D" w14:textId="77777777" w:rsidR="008C0517" w:rsidRPr="00014B00" w:rsidRDefault="008C0517" w:rsidP="00C42CFC">
      <w:pPr>
        <w:pStyle w:val="Nessunaspaziatura"/>
        <w:jc w:val="both"/>
        <w:rPr>
          <w:rFonts w:ascii="Palatino Linotype" w:hAnsi="Palatino Linotype" w:cs="Times New Roman"/>
          <w:sz w:val="26"/>
          <w:szCs w:val="26"/>
        </w:rPr>
      </w:pPr>
      <w:r w:rsidRPr="00014B00">
        <w:rPr>
          <w:rFonts w:ascii="Palatino Linotype" w:hAnsi="Palatino Linotype" w:cs="Times New Roman"/>
          <w:sz w:val="26"/>
          <w:szCs w:val="26"/>
        </w:rPr>
        <w:t>in questa Domenica, giorno del Signore, siamo convocati attorno alla Parola e all’Eucaristia come la Samaritana al pozzo di Giacobbe. Anche noi veniamo con le nostre anfore: desideri, attese, stanchezze, ma anche ferite e peccati che spesso tentiamo di nascondere.</w:t>
      </w:r>
    </w:p>
    <w:p w14:paraId="4C6892E1" w14:textId="77777777" w:rsidR="008C0517" w:rsidRPr="00014B00" w:rsidRDefault="008C0517" w:rsidP="00C42CFC">
      <w:pPr>
        <w:pStyle w:val="Nessunaspaziatura"/>
        <w:jc w:val="both"/>
        <w:rPr>
          <w:rFonts w:ascii="Palatino Linotype" w:hAnsi="Palatino Linotype" w:cs="Times New Roman"/>
          <w:sz w:val="26"/>
          <w:szCs w:val="26"/>
        </w:rPr>
      </w:pPr>
      <w:r w:rsidRPr="00014B00">
        <w:rPr>
          <w:rFonts w:ascii="Palatino Linotype" w:hAnsi="Palatino Linotype" w:cs="Times New Roman"/>
          <w:sz w:val="26"/>
          <w:szCs w:val="26"/>
        </w:rPr>
        <w:t>Gesù ci precede e ci attende. Prima di celebrare i santi misteri, riconosciamo con umiltà di aver cercato spesso altrove ciò che solo Lui può donarci, di aver disertato la sorgente della vita, di aver vissuto la Domenica non sempre come tempo di relazione, di ascolto e di conversione.</w:t>
      </w:r>
    </w:p>
    <w:p w14:paraId="62D7AC6F" w14:textId="77777777" w:rsidR="008C0517" w:rsidRPr="00014B00" w:rsidRDefault="008C0517" w:rsidP="00C42CFC">
      <w:pPr>
        <w:pStyle w:val="Nessunaspaziatura"/>
        <w:jc w:val="both"/>
        <w:rPr>
          <w:rFonts w:ascii="Palatino Linotype" w:hAnsi="Palatino Linotype" w:cs="Times New Roman"/>
          <w:sz w:val="26"/>
          <w:szCs w:val="26"/>
        </w:rPr>
      </w:pPr>
      <w:r w:rsidRPr="00014B00">
        <w:rPr>
          <w:rFonts w:ascii="Palatino Linotype" w:hAnsi="Palatino Linotype" w:cs="Times New Roman"/>
          <w:sz w:val="26"/>
          <w:szCs w:val="26"/>
        </w:rPr>
        <w:t>Affidiamo al Signore la nostra sete profonda e chiediamogli di purificare il nostro cuore, perché, riconciliati con Dio e con i fratelli, possiamo attingere con gioia all’acqua viva che salva.</w:t>
      </w:r>
    </w:p>
    <w:p w14:paraId="5240DA01" w14:textId="77777777" w:rsidR="008C0517" w:rsidRPr="00014B00" w:rsidRDefault="008C0517" w:rsidP="00C42CFC">
      <w:pPr>
        <w:jc w:val="both"/>
        <w:rPr>
          <w:rFonts w:ascii="Palatino Linotype" w:hAnsi="Palatino Linotype" w:cs="Times New Roman"/>
          <w:sz w:val="26"/>
          <w:szCs w:val="26"/>
        </w:rPr>
      </w:pPr>
    </w:p>
    <w:p w14:paraId="38A48E9B" w14:textId="77777777" w:rsidR="00014B00" w:rsidRPr="00014B00" w:rsidRDefault="00014B00" w:rsidP="00C42CFC">
      <w:pPr>
        <w:jc w:val="both"/>
        <w:rPr>
          <w:rFonts w:ascii="Palatino Linotype" w:hAnsi="Palatino Linotype" w:cs="Times New Roman"/>
          <w:sz w:val="26"/>
          <w:szCs w:val="26"/>
        </w:rPr>
      </w:pPr>
    </w:p>
    <w:p w14:paraId="7FDC4DF9"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Quindi colui che presiede</w:t>
      </w:r>
    </w:p>
    <w:p w14:paraId="03D7AC78" w14:textId="77777777" w:rsidR="00014B00"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 xml:space="preserve"> insieme a</w:t>
      </w:r>
      <w:r w:rsidR="00014B00" w:rsidRPr="00014B00">
        <w:rPr>
          <w:rFonts w:ascii="Palatino Linotype" w:hAnsi="Palatino Linotype" w:cs="Times New Roman"/>
          <w:i/>
          <w:iCs/>
          <w:color w:val="EE0000"/>
          <w:sz w:val="26"/>
          <w:szCs w:val="26"/>
        </w:rPr>
        <w:t>i ministri e a tutto il popolo,</w:t>
      </w:r>
    </w:p>
    <w:p w14:paraId="1CF848C2" w14:textId="04003A95"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si volge verso la croce.</w:t>
      </w:r>
    </w:p>
    <w:p w14:paraId="7C0BFFA2" w14:textId="77777777"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Segue una breve pausa di silenzio.</w:t>
      </w:r>
    </w:p>
    <w:p w14:paraId="0E5EFCED" w14:textId="77777777" w:rsidR="00014B00" w:rsidRPr="00014B00" w:rsidRDefault="00014B00"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lastRenderedPageBreak/>
        <w:t>Poi il sacerdote, o il diacono</w:t>
      </w:r>
    </w:p>
    <w:p w14:paraId="7FD523A5" w14:textId="6D19DBC6"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 xml:space="preserve">o un altro ministro, dice o canta le seguenti invocazioni </w:t>
      </w:r>
    </w:p>
    <w:p w14:paraId="2EC5714C"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Signore, dono che viene dal cielo,</w:t>
      </w:r>
    </w:p>
    <w:p w14:paraId="679829ED"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illumina la nostra mente, </w:t>
      </w:r>
      <w:proofErr w:type="spellStart"/>
      <w:r w:rsidRPr="00014B00">
        <w:rPr>
          <w:rFonts w:ascii="Palatino Linotype" w:hAnsi="Palatino Linotype" w:cs="Times New Roman"/>
          <w:iCs/>
          <w:sz w:val="26"/>
          <w:szCs w:val="26"/>
        </w:rPr>
        <w:t>Kýrie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538D6793" w14:textId="77777777" w:rsidR="008C0517" w:rsidRPr="00014B00" w:rsidRDefault="008C0517" w:rsidP="00C42CFC">
      <w:pPr>
        <w:jc w:val="both"/>
        <w:rPr>
          <w:rFonts w:ascii="Palatino Linotype" w:hAnsi="Palatino Linotype" w:cs="Times New Roman"/>
          <w:iCs/>
          <w:sz w:val="22"/>
          <w:szCs w:val="26"/>
        </w:rPr>
      </w:pPr>
    </w:p>
    <w:p w14:paraId="72CB639E"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7FB98FD8"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Kýrie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0CD03D72" w14:textId="77777777" w:rsidR="008C0517" w:rsidRPr="00014B00" w:rsidRDefault="008C0517" w:rsidP="00C42CFC">
      <w:pPr>
        <w:jc w:val="both"/>
        <w:rPr>
          <w:rFonts w:ascii="Palatino Linotype" w:hAnsi="Palatino Linotype" w:cs="Times New Roman"/>
          <w:iCs/>
          <w:sz w:val="22"/>
          <w:szCs w:val="26"/>
        </w:rPr>
      </w:pPr>
      <w:r w:rsidRPr="00014B00">
        <w:rPr>
          <w:rFonts w:ascii="Palatino Linotype" w:hAnsi="Palatino Linotype" w:cs="Times New Roman"/>
          <w:iCs/>
          <w:sz w:val="22"/>
          <w:szCs w:val="26"/>
        </w:rPr>
        <w:t xml:space="preserve"> </w:t>
      </w:r>
    </w:p>
    <w:p w14:paraId="2BD1E827"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Cristo, sorgente d’acqua viva,</w:t>
      </w:r>
    </w:p>
    <w:p w14:paraId="2EC3DA50"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estingui la nostra sete, </w:t>
      </w:r>
      <w:proofErr w:type="spellStart"/>
      <w:r w:rsidRPr="00014B00">
        <w:rPr>
          <w:rFonts w:ascii="Palatino Linotype" w:hAnsi="Palatino Linotype" w:cs="Times New Roman"/>
          <w:iCs/>
          <w:sz w:val="26"/>
          <w:szCs w:val="26"/>
        </w:rPr>
        <w:t>Christe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2A9B071B" w14:textId="77777777" w:rsidR="008C0517" w:rsidRPr="00014B00" w:rsidRDefault="008C0517" w:rsidP="00C42CFC">
      <w:pPr>
        <w:jc w:val="both"/>
        <w:rPr>
          <w:rFonts w:ascii="Palatino Linotype" w:hAnsi="Palatino Linotype" w:cs="Times New Roman"/>
          <w:iCs/>
          <w:sz w:val="22"/>
          <w:szCs w:val="26"/>
        </w:rPr>
      </w:pPr>
    </w:p>
    <w:p w14:paraId="186C5AB2"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0FE027DF"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Christe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25665B3F" w14:textId="77777777" w:rsidR="008C0517" w:rsidRPr="00014B00" w:rsidRDefault="008C0517" w:rsidP="00C42CFC">
      <w:pPr>
        <w:jc w:val="both"/>
        <w:rPr>
          <w:rFonts w:ascii="Palatino Linotype" w:hAnsi="Palatino Linotype" w:cs="Times New Roman"/>
          <w:iCs/>
          <w:sz w:val="22"/>
          <w:szCs w:val="26"/>
        </w:rPr>
      </w:pPr>
    </w:p>
    <w:p w14:paraId="62C7536E"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Signore, pienezza di verità e di grazia, </w:t>
      </w:r>
    </w:p>
    <w:p w14:paraId="13D8911C"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unifica il nostro cuore doppio, </w:t>
      </w:r>
      <w:proofErr w:type="spellStart"/>
      <w:r w:rsidRPr="00014B00">
        <w:rPr>
          <w:rFonts w:ascii="Palatino Linotype" w:hAnsi="Palatino Linotype" w:cs="Times New Roman"/>
          <w:iCs/>
          <w:sz w:val="26"/>
          <w:szCs w:val="26"/>
        </w:rPr>
        <w:t>Kýrie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76439318" w14:textId="77777777" w:rsidR="008C0517" w:rsidRPr="00014B00" w:rsidRDefault="008C0517" w:rsidP="00C42CFC">
      <w:pPr>
        <w:jc w:val="both"/>
        <w:rPr>
          <w:rFonts w:ascii="Palatino Linotype" w:hAnsi="Palatino Linotype" w:cs="Times New Roman"/>
          <w:iCs/>
          <w:sz w:val="22"/>
          <w:szCs w:val="26"/>
        </w:rPr>
      </w:pPr>
    </w:p>
    <w:p w14:paraId="196EFB34"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51A7BA8E"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Kýrie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2AACAA10" w14:textId="77777777" w:rsidR="008C0517" w:rsidRPr="00014B00" w:rsidRDefault="008C0517" w:rsidP="00C42CFC">
      <w:pPr>
        <w:jc w:val="both"/>
        <w:rPr>
          <w:rFonts w:ascii="Palatino Linotype" w:hAnsi="Palatino Linotype" w:cs="Times New Roman"/>
          <w:iCs/>
          <w:sz w:val="22"/>
          <w:szCs w:val="26"/>
        </w:rPr>
      </w:pPr>
    </w:p>
    <w:p w14:paraId="536CDADC" w14:textId="77777777" w:rsidR="00014B00" w:rsidRPr="00014B00" w:rsidRDefault="00014B00"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Quindi colui che presiede,</w:t>
      </w:r>
    </w:p>
    <w:p w14:paraId="53473DE9" w14:textId="77777777" w:rsidR="00014B00" w:rsidRPr="00014B00" w:rsidRDefault="008C0517"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 xml:space="preserve">rivolgendosi nuovamente </w:t>
      </w:r>
      <w:r w:rsidR="00014B00" w:rsidRPr="00014B00">
        <w:rPr>
          <w:rFonts w:ascii="Palatino Linotype" w:hAnsi="Palatino Linotype" w:cs="Times New Roman"/>
          <w:i/>
          <w:iCs/>
          <w:color w:val="FF0000"/>
          <w:sz w:val="26"/>
          <w:szCs w:val="26"/>
        </w:rPr>
        <w:t>verso l’assemblea,</w:t>
      </w:r>
    </w:p>
    <w:p w14:paraId="3D04DE70" w14:textId="6F1EF68C" w:rsidR="008C0517" w:rsidRPr="00014B00" w:rsidRDefault="008C0517"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 xml:space="preserve">pronuncia l’assoluzione, come di consueto. </w:t>
      </w:r>
    </w:p>
    <w:p w14:paraId="7ED6321F"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Dio onnipotente abbia misericordia di noi,</w:t>
      </w:r>
    </w:p>
    <w:p w14:paraId="7A4DBB61"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perdoni i nostri peccati</w:t>
      </w:r>
    </w:p>
    <w:p w14:paraId="131A7CA4"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e ci conduca alla vita eterna.</w:t>
      </w:r>
    </w:p>
    <w:p w14:paraId="7A2C518D" w14:textId="77777777" w:rsidR="008C0517" w:rsidRPr="00014B00" w:rsidRDefault="008C0517" w:rsidP="00C42CFC">
      <w:pPr>
        <w:jc w:val="both"/>
        <w:rPr>
          <w:rFonts w:ascii="Palatino Linotype" w:hAnsi="Palatino Linotype" w:cs="Times New Roman"/>
          <w:sz w:val="22"/>
          <w:szCs w:val="26"/>
        </w:rPr>
      </w:pPr>
    </w:p>
    <w:p w14:paraId="11419459"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1BE4D30E" w14:textId="77777777" w:rsidR="008C0517" w:rsidRPr="00014B00" w:rsidRDefault="008C0517" w:rsidP="00C42CFC">
      <w:pPr>
        <w:jc w:val="both"/>
        <w:rPr>
          <w:rFonts w:ascii="Palatino Linotype" w:hAnsi="Palatino Linotype" w:cs="Times New Roman"/>
          <w:b/>
          <w:iCs/>
          <w:sz w:val="26"/>
          <w:szCs w:val="26"/>
        </w:rPr>
      </w:pPr>
      <w:r w:rsidRPr="00014B00">
        <w:rPr>
          <w:rFonts w:ascii="Palatino Linotype" w:hAnsi="Palatino Linotype" w:cs="Times New Roman"/>
          <w:b/>
          <w:iCs/>
          <w:sz w:val="26"/>
          <w:szCs w:val="26"/>
        </w:rPr>
        <w:t>Amen.</w:t>
      </w:r>
    </w:p>
    <w:p w14:paraId="5EE9E6D6" w14:textId="364F19CC"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i/>
          <w:iCs/>
          <w:color w:val="FF0000"/>
          <w:sz w:val="26"/>
          <w:szCs w:val="26"/>
        </w:rPr>
        <w:t>Quindi colui che presiede ritorna alla sede per la Colletta.</w:t>
      </w:r>
    </w:p>
    <w:p w14:paraId="4E498186" w14:textId="77777777" w:rsidR="008C0517" w:rsidRPr="00014B00" w:rsidRDefault="008C0517" w:rsidP="00C42CFC">
      <w:pPr>
        <w:outlineLvl w:val="2"/>
        <w:rPr>
          <w:rFonts w:ascii="Palatino Linotype" w:eastAsia="Times New Roman" w:hAnsi="Palatino Linotype" w:cs="Times New Roman"/>
          <w:b/>
          <w:bCs/>
          <w:color w:val="000000"/>
          <w:sz w:val="26"/>
          <w:szCs w:val="26"/>
        </w:rPr>
      </w:pPr>
      <w:r w:rsidRPr="00014B00">
        <w:rPr>
          <w:rFonts w:ascii="Palatino Linotype" w:eastAsia="Times New Roman" w:hAnsi="Palatino Linotype" w:cs="Times New Roman"/>
          <w:b/>
          <w:bCs/>
          <w:color w:val="000000"/>
          <w:sz w:val="26"/>
          <w:szCs w:val="26"/>
        </w:rPr>
        <w:lastRenderedPageBreak/>
        <w:t>Domenica IV di Quaresima – P. Candeloro</w:t>
      </w:r>
    </w:p>
    <w:p w14:paraId="74FACD17" w14:textId="77777777" w:rsidR="008C0517" w:rsidRPr="00014B00" w:rsidRDefault="008C0517" w:rsidP="00C42CFC">
      <w:pPr>
        <w:rPr>
          <w:rFonts w:ascii="Palatino Linotype" w:eastAsia="Times New Roman" w:hAnsi="Palatino Linotype" w:cs="Times New Roman"/>
          <w:color w:val="000000"/>
          <w:sz w:val="26"/>
          <w:szCs w:val="26"/>
        </w:rPr>
      </w:pPr>
      <w:r w:rsidRPr="00014B00">
        <w:rPr>
          <w:rFonts w:ascii="Palatino Linotype" w:eastAsia="Times New Roman" w:hAnsi="Palatino Linotype" w:cs="Times New Roman"/>
          <w:i/>
          <w:iCs/>
          <w:color w:val="000000"/>
          <w:sz w:val="26"/>
          <w:szCs w:val="26"/>
        </w:rPr>
        <w:t>Il cieco nato</w:t>
      </w:r>
      <w:r w:rsidRPr="00014B00">
        <w:rPr>
          <w:rFonts w:ascii="Palatino Linotype" w:eastAsia="Times New Roman" w:hAnsi="Palatino Linotype" w:cs="Times New Roman"/>
          <w:color w:val="000000"/>
          <w:sz w:val="26"/>
          <w:szCs w:val="26"/>
        </w:rPr>
        <w:br/>
      </w:r>
      <w:proofErr w:type="spellStart"/>
      <w:r w:rsidRPr="00014B00">
        <w:rPr>
          <w:rFonts w:ascii="Palatino Linotype" w:eastAsia="Times New Roman" w:hAnsi="Palatino Linotype" w:cs="Times New Roman"/>
          <w:color w:val="000000"/>
          <w:sz w:val="26"/>
          <w:szCs w:val="26"/>
        </w:rPr>
        <w:t>Gv</w:t>
      </w:r>
      <w:proofErr w:type="spellEnd"/>
      <w:r w:rsidRPr="00014B00">
        <w:rPr>
          <w:rFonts w:ascii="Palatino Linotype" w:eastAsia="Times New Roman" w:hAnsi="Palatino Linotype" w:cs="Times New Roman"/>
          <w:color w:val="000000"/>
          <w:sz w:val="26"/>
          <w:szCs w:val="26"/>
        </w:rPr>
        <w:t xml:space="preserve"> 9,1-41</w:t>
      </w:r>
    </w:p>
    <w:p w14:paraId="549ADC45" w14:textId="77777777" w:rsidR="008C0517" w:rsidRPr="00014B00" w:rsidRDefault="008C0517" w:rsidP="00C42CFC">
      <w:pPr>
        <w:rPr>
          <w:rFonts w:ascii="Palatino Linotype" w:eastAsia="Times New Roman" w:hAnsi="Palatino Linotype" w:cs="Times New Roman"/>
          <w:b/>
          <w:bCs/>
          <w:smallCaps/>
          <w:color w:val="EE0000"/>
          <w:sz w:val="26"/>
          <w:szCs w:val="26"/>
        </w:rPr>
      </w:pPr>
      <w:r w:rsidRPr="00014B00">
        <w:rPr>
          <w:rFonts w:ascii="Palatino Linotype" w:hAnsi="Palatino Linotype" w:cs="Times New Roman"/>
          <w:b/>
          <w:bCs/>
          <w:smallCaps/>
          <w:color w:val="EE0000"/>
          <w:sz w:val="26"/>
          <w:szCs w:val="26"/>
        </w:rPr>
        <w:t>Atto penitenziale</w:t>
      </w:r>
    </w:p>
    <w:p w14:paraId="4799876D" w14:textId="77777777" w:rsidR="00014B00"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 xml:space="preserve">Dopo il </w:t>
      </w:r>
      <w:r w:rsidR="00014B00" w:rsidRPr="00014B00">
        <w:rPr>
          <w:rFonts w:ascii="Palatino Linotype" w:hAnsi="Palatino Linotype" w:cs="Times New Roman"/>
          <w:i/>
          <w:iCs/>
          <w:color w:val="EE0000"/>
          <w:sz w:val="26"/>
          <w:szCs w:val="26"/>
        </w:rPr>
        <w:t>saluto iniziale</w:t>
      </w:r>
    </w:p>
    <w:p w14:paraId="5F91EB2E" w14:textId="77777777" w:rsidR="00014B00"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colui che presi</w:t>
      </w:r>
      <w:r w:rsidR="00014B00" w:rsidRPr="00014B00">
        <w:rPr>
          <w:rFonts w:ascii="Palatino Linotype" w:hAnsi="Palatino Linotype" w:cs="Times New Roman"/>
          <w:i/>
          <w:iCs/>
          <w:color w:val="EE0000"/>
          <w:sz w:val="26"/>
          <w:szCs w:val="26"/>
        </w:rPr>
        <w:t>ede si porta dinanzi all’altare</w:t>
      </w:r>
    </w:p>
    <w:p w14:paraId="7C891636"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e, rivolto verso l’assemblea,</w:t>
      </w:r>
    </w:p>
    <w:p w14:paraId="54013914" w14:textId="3225FD78"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introduce l’atto penitenziale con le seguenti parole.</w:t>
      </w:r>
    </w:p>
    <w:p w14:paraId="4DF79153" w14:textId="77777777" w:rsidR="008C0517" w:rsidRPr="00014B00" w:rsidRDefault="008C0517" w:rsidP="00C42CFC">
      <w:pPr>
        <w:jc w:val="both"/>
        <w:rPr>
          <w:rFonts w:ascii="Palatino Linotype" w:hAnsi="Palatino Linotype" w:cs="Times New Roman"/>
          <w:color w:val="EE0000"/>
          <w:sz w:val="26"/>
          <w:szCs w:val="26"/>
        </w:rPr>
      </w:pPr>
    </w:p>
    <w:p w14:paraId="2D8F0DEC"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Fratelli e sorelle, </w:t>
      </w:r>
    </w:p>
    <w:p w14:paraId="6415D85F"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nel Vangelo Gesù apre gli occhi al cieco nato. Anche noi spesso non vediamo il bene, giudichiamo secondo le apparenze, ci abituiamo al buio del peccato. Riconosciamo con umiltà la nostra cecità interiore e invochiamo dal Signore la sua misericordia perché illumini il nostro cuore e ci permetta camminare nella sua Luce.</w:t>
      </w:r>
    </w:p>
    <w:p w14:paraId="351A92D9" w14:textId="77777777" w:rsidR="008C0517" w:rsidRPr="00014B00" w:rsidRDefault="008C0517" w:rsidP="00C42CFC">
      <w:pPr>
        <w:jc w:val="both"/>
        <w:rPr>
          <w:rFonts w:ascii="Palatino Linotype" w:hAnsi="Palatino Linotype" w:cs="Times New Roman"/>
          <w:sz w:val="26"/>
          <w:szCs w:val="26"/>
        </w:rPr>
      </w:pPr>
    </w:p>
    <w:p w14:paraId="12B8BABD" w14:textId="77777777" w:rsidR="00014B00"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 xml:space="preserve">Quindi colui che </w:t>
      </w:r>
      <w:r w:rsidR="00014B00" w:rsidRPr="00014B00">
        <w:rPr>
          <w:rFonts w:ascii="Palatino Linotype" w:hAnsi="Palatino Linotype" w:cs="Times New Roman"/>
          <w:i/>
          <w:iCs/>
          <w:color w:val="EE0000"/>
          <w:sz w:val="26"/>
          <w:szCs w:val="26"/>
        </w:rPr>
        <w:t>presiede,</w:t>
      </w:r>
    </w:p>
    <w:p w14:paraId="7B506CAB" w14:textId="77777777" w:rsidR="00014B00"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insieme a</w:t>
      </w:r>
      <w:r w:rsidR="00014B00" w:rsidRPr="00014B00">
        <w:rPr>
          <w:rFonts w:ascii="Palatino Linotype" w:hAnsi="Palatino Linotype" w:cs="Times New Roman"/>
          <w:i/>
          <w:iCs/>
          <w:color w:val="EE0000"/>
          <w:sz w:val="26"/>
          <w:szCs w:val="26"/>
        </w:rPr>
        <w:t>i ministri e a tutto il popolo,</w:t>
      </w:r>
    </w:p>
    <w:p w14:paraId="57805C9B" w14:textId="5765D0DC"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si volge verso la croce.</w:t>
      </w:r>
    </w:p>
    <w:p w14:paraId="726D94FA" w14:textId="77777777"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Segue una breve pausa di silenzio.</w:t>
      </w:r>
    </w:p>
    <w:p w14:paraId="70F91F85" w14:textId="77777777" w:rsidR="008C0517" w:rsidRPr="00014B00" w:rsidRDefault="008C0517" w:rsidP="00C42CFC">
      <w:pPr>
        <w:jc w:val="both"/>
        <w:rPr>
          <w:rFonts w:ascii="Palatino Linotype" w:hAnsi="Palatino Linotype" w:cs="Times New Roman"/>
          <w:i/>
          <w:iCs/>
          <w:color w:val="EE0000"/>
          <w:sz w:val="26"/>
          <w:szCs w:val="26"/>
        </w:rPr>
      </w:pPr>
    </w:p>
    <w:p w14:paraId="7FA54620" w14:textId="77777777" w:rsidR="00014B00" w:rsidRPr="00014B00" w:rsidRDefault="00014B00"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Poi il sacerdote, o il diacono</w:t>
      </w:r>
    </w:p>
    <w:p w14:paraId="6C629DCD" w14:textId="77777777" w:rsidR="00014B00" w:rsidRPr="00014B00" w:rsidRDefault="00014B00"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o un altro ministro,</w:t>
      </w:r>
    </w:p>
    <w:p w14:paraId="203B3651" w14:textId="1E4CA1F2"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 xml:space="preserve">dice o canta le seguenti invocazioni </w:t>
      </w:r>
    </w:p>
    <w:p w14:paraId="1A9F84CA"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Signore, luce del mondo,</w:t>
      </w:r>
    </w:p>
    <w:p w14:paraId="74B5F82B"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rischiara il buio del nostro peccato, </w:t>
      </w:r>
      <w:proofErr w:type="spellStart"/>
      <w:r w:rsidRPr="00014B00">
        <w:rPr>
          <w:rFonts w:ascii="Palatino Linotype" w:hAnsi="Palatino Linotype" w:cs="Times New Roman"/>
          <w:iCs/>
          <w:sz w:val="26"/>
          <w:szCs w:val="26"/>
        </w:rPr>
        <w:t>Kýrie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03FE9212" w14:textId="77777777" w:rsidR="008C0517" w:rsidRDefault="008C0517" w:rsidP="00C42CFC">
      <w:pPr>
        <w:jc w:val="both"/>
        <w:rPr>
          <w:rFonts w:ascii="Palatino Linotype" w:hAnsi="Palatino Linotype" w:cs="Times New Roman"/>
          <w:iCs/>
          <w:sz w:val="26"/>
          <w:szCs w:val="26"/>
        </w:rPr>
      </w:pPr>
    </w:p>
    <w:p w14:paraId="34E54695" w14:textId="77777777" w:rsidR="00014B00" w:rsidRPr="00014B00" w:rsidRDefault="00014B00" w:rsidP="00C42CFC">
      <w:pPr>
        <w:jc w:val="both"/>
        <w:rPr>
          <w:rFonts w:ascii="Palatino Linotype" w:hAnsi="Palatino Linotype" w:cs="Times New Roman"/>
          <w:iCs/>
          <w:sz w:val="26"/>
          <w:szCs w:val="26"/>
        </w:rPr>
      </w:pPr>
    </w:p>
    <w:p w14:paraId="5836672C"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lastRenderedPageBreak/>
        <w:t>Il popolo risponde:</w:t>
      </w:r>
    </w:p>
    <w:p w14:paraId="3A20EA63"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Kýrie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1BCCA4EB"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 </w:t>
      </w:r>
    </w:p>
    <w:p w14:paraId="14DF93C1"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Cristo, misericordia del Padre,</w:t>
      </w:r>
    </w:p>
    <w:p w14:paraId="6034186C"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guarda il nostro cuore pentito, </w:t>
      </w:r>
      <w:proofErr w:type="spellStart"/>
      <w:r w:rsidRPr="00014B00">
        <w:rPr>
          <w:rFonts w:ascii="Palatino Linotype" w:hAnsi="Palatino Linotype" w:cs="Times New Roman"/>
          <w:iCs/>
          <w:sz w:val="26"/>
          <w:szCs w:val="26"/>
        </w:rPr>
        <w:t>Christe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4999C1BF" w14:textId="77777777" w:rsidR="008C0517" w:rsidRPr="00014B00" w:rsidRDefault="008C0517" w:rsidP="00C42CFC">
      <w:pPr>
        <w:jc w:val="both"/>
        <w:rPr>
          <w:rFonts w:ascii="Palatino Linotype" w:hAnsi="Palatino Linotype" w:cs="Times New Roman"/>
          <w:iCs/>
          <w:sz w:val="26"/>
          <w:szCs w:val="26"/>
        </w:rPr>
      </w:pPr>
    </w:p>
    <w:p w14:paraId="2AAAA669"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6FBEE4CE"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Christe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095CAACD" w14:textId="77777777" w:rsidR="008C0517" w:rsidRPr="00014B00" w:rsidRDefault="008C0517" w:rsidP="00C42CFC">
      <w:pPr>
        <w:jc w:val="both"/>
        <w:rPr>
          <w:rFonts w:ascii="Palatino Linotype" w:hAnsi="Palatino Linotype" w:cs="Times New Roman"/>
          <w:iCs/>
          <w:sz w:val="26"/>
          <w:szCs w:val="26"/>
        </w:rPr>
      </w:pPr>
    </w:p>
    <w:p w14:paraId="4311269B"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Signore, Figlio dell’Uomo,</w:t>
      </w:r>
    </w:p>
    <w:p w14:paraId="0402E1A1"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perdona la nostra incredulità, </w:t>
      </w:r>
      <w:proofErr w:type="spellStart"/>
      <w:r w:rsidRPr="00014B00">
        <w:rPr>
          <w:rFonts w:ascii="Palatino Linotype" w:hAnsi="Palatino Linotype" w:cs="Times New Roman"/>
          <w:iCs/>
          <w:sz w:val="26"/>
          <w:szCs w:val="26"/>
        </w:rPr>
        <w:t>Kýrie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5461E5ED" w14:textId="77777777" w:rsidR="00014B00" w:rsidRPr="00014B00" w:rsidRDefault="00014B00" w:rsidP="00C42CFC">
      <w:pPr>
        <w:jc w:val="both"/>
        <w:rPr>
          <w:rFonts w:ascii="Palatino Linotype" w:hAnsi="Palatino Linotype" w:cs="Times New Roman"/>
          <w:iCs/>
          <w:sz w:val="26"/>
          <w:szCs w:val="26"/>
        </w:rPr>
      </w:pPr>
    </w:p>
    <w:p w14:paraId="117B457A"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412524EC"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Kýrie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49065623" w14:textId="77777777" w:rsidR="008C0517" w:rsidRPr="00014B00" w:rsidRDefault="008C0517" w:rsidP="00C42CFC">
      <w:pPr>
        <w:jc w:val="both"/>
        <w:rPr>
          <w:rFonts w:ascii="Palatino Linotype" w:hAnsi="Palatino Linotype" w:cs="Times New Roman"/>
          <w:iCs/>
          <w:sz w:val="26"/>
          <w:szCs w:val="26"/>
        </w:rPr>
      </w:pPr>
    </w:p>
    <w:p w14:paraId="24F7B30E" w14:textId="77777777" w:rsidR="00014B00" w:rsidRPr="00014B00" w:rsidRDefault="00014B00"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Quindi colui che presiede,</w:t>
      </w:r>
    </w:p>
    <w:p w14:paraId="629C42BD" w14:textId="77777777" w:rsidR="00014B00" w:rsidRPr="00014B00" w:rsidRDefault="008C0517"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 xml:space="preserve">rivolgendosi nuovamente </w:t>
      </w:r>
      <w:r w:rsidR="00014B00" w:rsidRPr="00014B00">
        <w:rPr>
          <w:rFonts w:ascii="Palatino Linotype" w:hAnsi="Palatino Linotype" w:cs="Times New Roman"/>
          <w:i/>
          <w:iCs/>
          <w:color w:val="FF0000"/>
          <w:sz w:val="26"/>
          <w:szCs w:val="26"/>
        </w:rPr>
        <w:t>verso l’assemblea,</w:t>
      </w:r>
    </w:p>
    <w:p w14:paraId="132365D8" w14:textId="1FB9394F" w:rsidR="008C0517" w:rsidRPr="00014B00" w:rsidRDefault="008C0517"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 xml:space="preserve">pronuncia l’assoluzione, come di consueto. </w:t>
      </w:r>
    </w:p>
    <w:p w14:paraId="5006BCE0"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Dio onnipotente abbia misericordia di noi,</w:t>
      </w:r>
    </w:p>
    <w:p w14:paraId="2D88BA10"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perdoni i nostri peccati</w:t>
      </w:r>
    </w:p>
    <w:p w14:paraId="7156C5BC"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e ci conduca alla vita eterna.</w:t>
      </w:r>
    </w:p>
    <w:p w14:paraId="28ECB9E8" w14:textId="77777777" w:rsidR="008C0517" w:rsidRPr="00014B00" w:rsidRDefault="008C0517" w:rsidP="00C42CFC">
      <w:pPr>
        <w:jc w:val="both"/>
        <w:rPr>
          <w:rFonts w:ascii="Palatino Linotype" w:hAnsi="Palatino Linotype" w:cs="Times New Roman"/>
          <w:sz w:val="26"/>
          <w:szCs w:val="26"/>
        </w:rPr>
      </w:pPr>
    </w:p>
    <w:p w14:paraId="1CA4AF75"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74EBDB7D" w14:textId="77777777" w:rsidR="008C0517" w:rsidRPr="00014B00" w:rsidRDefault="008C0517" w:rsidP="00C42CFC">
      <w:pPr>
        <w:jc w:val="both"/>
        <w:rPr>
          <w:rFonts w:ascii="Palatino Linotype" w:hAnsi="Palatino Linotype" w:cs="Times New Roman"/>
          <w:b/>
          <w:iCs/>
          <w:sz w:val="26"/>
          <w:szCs w:val="26"/>
        </w:rPr>
      </w:pPr>
      <w:r w:rsidRPr="00014B00">
        <w:rPr>
          <w:rFonts w:ascii="Palatino Linotype" w:hAnsi="Palatino Linotype" w:cs="Times New Roman"/>
          <w:b/>
          <w:iCs/>
          <w:sz w:val="26"/>
          <w:szCs w:val="26"/>
        </w:rPr>
        <w:t>Amen.</w:t>
      </w:r>
    </w:p>
    <w:p w14:paraId="17504F43" w14:textId="77777777" w:rsidR="008C0517" w:rsidRPr="00014B00" w:rsidRDefault="008C0517" w:rsidP="00C42CFC">
      <w:pPr>
        <w:jc w:val="both"/>
        <w:rPr>
          <w:rFonts w:ascii="Palatino Linotype" w:hAnsi="Palatino Linotype" w:cs="Times New Roman"/>
          <w:iCs/>
          <w:sz w:val="26"/>
          <w:szCs w:val="26"/>
        </w:rPr>
      </w:pPr>
    </w:p>
    <w:p w14:paraId="7EFD72C3"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i/>
          <w:iCs/>
          <w:color w:val="FF0000"/>
          <w:sz w:val="26"/>
          <w:szCs w:val="26"/>
        </w:rPr>
        <w:t>Quindi colui che presiede ritorna alla sede per la Colletta.</w:t>
      </w:r>
    </w:p>
    <w:p w14:paraId="5C28903C" w14:textId="77777777" w:rsidR="008C0517" w:rsidRPr="00014B00" w:rsidRDefault="008C0517" w:rsidP="00C42CFC">
      <w:pPr>
        <w:jc w:val="both"/>
        <w:rPr>
          <w:rFonts w:ascii="Palatino Linotype" w:hAnsi="Palatino Linotype" w:cs="Times New Roman"/>
          <w:sz w:val="26"/>
          <w:szCs w:val="26"/>
        </w:rPr>
      </w:pPr>
    </w:p>
    <w:p w14:paraId="2A09D8A1" w14:textId="77777777" w:rsidR="00C42CFC" w:rsidRPr="00014B00" w:rsidRDefault="00C42CFC" w:rsidP="00C42CFC">
      <w:pPr>
        <w:outlineLvl w:val="2"/>
        <w:rPr>
          <w:rFonts w:ascii="Palatino Linotype" w:eastAsia="Times New Roman" w:hAnsi="Palatino Linotype" w:cs="Times New Roman"/>
          <w:b/>
          <w:bCs/>
          <w:color w:val="000000"/>
          <w:sz w:val="26"/>
          <w:szCs w:val="26"/>
        </w:rPr>
      </w:pPr>
    </w:p>
    <w:p w14:paraId="56C860A5" w14:textId="77777777" w:rsidR="00C42CFC" w:rsidRPr="00014B00" w:rsidRDefault="00C42CFC" w:rsidP="00C42CFC">
      <w:pPr>
        <w:outlineLvl w:val="2"/>
        <w:rPr>
          <w:rFonts w:ascii="Palatino Linotype" w:eastAsia="Times New Roman" w:hAnsi="Palatino Linotype" w:cs="Times New Roman"/>
          <w:b/>
          <w:bCs/>
          <w:color w:val="000000"/>
          <w:sz w:val="26"/>
          <w:szCs w:val="26"/>
        </w:rPr>
      </w:pPr>
    </w:p>
    <w:p w14:paraId="1B322F22" w14:textId="77777777" w:rsidR="008C0517" w:rsidRPr="00014B00" w:rsidRDefault="008C0517" w:rsidP="00C42CFC">
      <w:pPr>
        <w:outlineLvl w:val="2"/>
        <w:rPr>
          <w:rFonts w:ascii="Palatino Linotype" w:eastAsia="Times New Roman" w:hAnsi="Palatino Linotype" w:cs="Times New Roman"/>
          <w:b/>
          <w:bCs/>
          <w:color w:val="000000"/>
          <w:sz w:val="26"/>
          <w:szCs w:val="26"/>
        </w:rPr>
      </w:pPr>
      <w:r w:rsidRPr="00014B00">
        <w:rPr>
          <w:rFonts w:ascii="Palatino Linotype" w:eastAsia="Times New Roman" w:hAnsi="Palatino Linotype" w:cs="Times New Roman"/>
          <w:b/>
          <w:bCs/>
          <w:color w:val="000000"/>
          <w:sz w:val="26"/>
          <w:szCs w:val="26"/>
        </w:rPr>
        <w:lastRenderedPageBreak/>
        <w:t xml:space="preserve">Domenica V di Quaresima – M. Donatelli </w:t>
      </w:r>
    </w:p>
    <w:p w14:paraId="6F46DCF4" w14:textId="77777777" w:rsidR="008C0517" w:rsidRPr="00014B00" w:rsidRDefault="008C0517" w:rsidP="00C42CFC">
      <w:pPr>
        <w:rPr>
          <w:rFonts w:ascii="Palatino Linotype" w:eastAsia="Times New Roman" w:hAnsi="Palatino Linotype" w:cs="Times New Roman"/>
          <w:color w:val="000000"/>
          <w:sz w:val="26"/>
          <w:szCs w:val="26"/>
        </w:rPr>
      </w:pPr>
      <w:r w:rsidRPr="00014B00">
        <w:rPr>
          <w:rFonts w:ascii="Palatino Linotype" w:eastAsia="Times New Roman" w:hAnsi="Palatino Linotype" w:cs="Times New Roman"/>
          <w:i/>
          <w:iCs/>
          <w:color w:val="000000"/>
          <w:sz w:val="26"/>
          <w:szCs w:val="26"/>
        </w:rPr>
        <w:t>La risurrezione di Lazzaro</w:t>
      </w:r>
      <w:r w:rsidRPr="00014B00">
        <w:rPr>
          <w:rFonts w:ascii="Palatino Linotype" w:eastAsia="Times New Roman" w:hAnsi="Palatino Linotype" w:cs="Times New Roman"/>
          <w:color w:val="000000"/>
          <w:sz w:val="26"/>
          <w:szCs w:val="26"/>
        </w:rPr>
        <w:br/>
      </w:r>
      <w:proofErr w:type="spellStart"/>
      <w:r w:rsidRPr="00014B00">
        <w:rPr>
          <w:rFonts w:ascii="Palatino Linotype" w:eastAsia="Times New Roman" w:hAnsi="Palatino Linotype" w:cs="Times New Roman"/>
          <w:color w:val="000000"/>
          <w:sz w:val="26"/>
          <w:szCs w:val="26"/>
        </w:rPr>
        <w:t>Gv</w:t>
      </w:r>
      <w:proofErr w:type="spellEnd"/>
      <w:r w:rsidRPr="00014B00">
        <w:rPr>
          <w:rFonts w:ascii="Palatino Linotype" w:eastAsia="Times New Roman" w:hAnsi="Palatino Linotype" w:cs="Times New Roman"/>
          <w:color w:val="000000"/>
          <w:sz w:val="26"/>
          <w:szCs w:val="26"/>
        </w:rPr>
        <w:t xml:space="preserve"> 11,1-45</w:t>
      </w:r>
    </w:p>
    <w:p w14:paraId="0C975FED" w14:textId="77777777" w:rsidR="008C0517" w:rsidRPr="00014B00" w:rsidRDefault="008C0517" w:rsidP="00C42CFC">
      <w:pPr>
        <w:rPr>
          <w:rFonts w:ascii="Palatino Linotype" w:eastAsia="Times New Roman" w:hAnsi="Palatino Linotype" w:cs="Times New Roman"/>
          <w:b/>
          <w:bCs/>
          <w:smallCaps/>
          <w:color w:val="EE0000"/>
          <w:sz w:val="26"/>
          <w:szCs w:val="26"/>
        </w:rPr>
      </w:pPr>
      <w:r w:rsidRPr="00014B00">
        <w:rPr>
          <w:rFonts w:ascii="Palatino Linotype" w:hAnsi="Palatino Linotype" w:cs="Times New Roman"/>
          <w:b/>
          <w:bCs/>
          <w:smallCaps/>
          <w:color w:val="EE0000"/>
          <w:sz w:val="26"/>
          <w:szCs w:val="26"/>
        </w:rPr>
        <w:t>Atto penitenziale</w:t>
      </w:r>
    </w:p>
    <w:p w14:paraId="7A46E843"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Dopo il saluto iniziale</w:t>
      </w:r>
    </w:p>
    <w:p w14:paraId="6D0DA320" w14:textId="77777777" w:rsidR="00014B00"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 xml:space="preserve">colui che presiede si porta dinanzi </w:t>
      </w:r>
      <w:r w:rsidR="00014B00" w:rsidRPr="00014B00">
        <w:rPr>
          <w:rFonts w:ascii="Palatino Linotype" w:hAnsi="Palatino Linotype" w:cs="Times New Roman"/>
          <w:i/>
          <w:iCs/>
          <w:color w:val="EE0000"/>
          <w:sz w:val="26"/>
          <w:szCs w:val="26"/>
        </w:rPr>
        <w:t>all’altare</w:t>
      </w:r>
    </w:p>
    <w:p w14:paraId="7BB35093"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e, rivolto verso l’assemblea,</w:t>
      </w:r>
    </w:p>
    <w:p w14:paraId="2647AE23" w14:textId="292721DF"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introduce l’atto penitenziale con le seguenti parole.</w:t>
      </w:r>
    </w:p>
    <w:p w14:paraId="26F0408B" w14:textId="77777777" w:rsidR="008C0517" w:rsidRPr="00014B00" w:rsidRDefault="008C0517" w:rsidP="00C42CFC">
      <w:pPr>
        <w:jc w:val="both"/>
        <w:rPr>
          <w:rFonts w:ascii="Palatino Linotype" w:hAnsi="Palatino Linotype" w:cs="Times New Roman"/>
          <w:color w:val="EE0000"/>
          <w:sz w:val="26"/>
          <w:szCs w:val="26"/>
        </w:rPr>
      </w:pPr>
    </w:p>
    <w:p w14:paraId="69E8E771"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Fratelli e sorelle, </w:t>
      </w:r>
    </w:p>
    <w:p w14:paraId="2703B6D0"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in questa nostra Pasqua settimanale il Signore Gesù viene a noi come la risurrezione, Colui che dona la vita nuova. All’inizio di questa celebrazione, presentiamogli le nostre morti, deponiamo ai suoi piedi i nostri peccati, e confessiamo la sua misericordia senza limiti.</w:t>
      </w:r>
    </w:p>
    <w:p w14:paraId="54891E75" w14:textId="77777777" w:rsidR="008C0517" w:rsidRPr="00014B00" w:rsidRDefault="008C0517" w:rsidP="00C42CFC">
      <w:pPr>
        <w:jc w:val="both"/>
        <w:rPr>
          <w:rFonts w:ascii="Palatino Linotype" w:hAnsi="Palatino Linotype" w:cs="Times New Roman"/>
          <w:sz w:val="26"/>
          <w:szCs w:val="26"/>
        </w:rPr>
      </w:pPr>
    </w:p>
    <w:p w14:paraId="2AF9B568" w14:textId="77777777" w:rsidR="00014B00" w:rsidRPr="00014B00" w:rsidRDefault="00014B00"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Quindi colui che presiede</w:t>
      </w:r>
    </w:p>
    <w:p w14:paraId="2B6240A0" w14:textId="48B132CB"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 xml:space="preserve"> insieme ai ministri e a tutto il popolo, si volge verso la croce.</w:t>
      </w:r>
    </w:p>
    <w:p w14:paraId="735616F5" w14:textId="77777777" w:rsidR="008C0517" w:rsidRPr="00014B00" w:rsidRDefault="008C0517" w:rsidP="00C42CFC">
      <w:pPr>
        <w:jc w:val="both"/>
        <w:rPr>
          <w:rFonts w:ascii="Palatino Linotype" w:hAnsi="Palatino Linotype" w:cs="Times New Roman"/>
          <w:i/>
          <w:iCs/>
          <w:color w:val="EE0000"/>
          <w:sz w:val="26"/>
          <w:szCs w:val="26"/>
        </w:rPr>
      </w:pPr>
      <w:r w:rsidRPr="00014B00">
        <w:rPr>
          <w:rFonts w:ascii="Palatino Linotype" w:hAnsi="Palatino Linotype" w:cs="Times New Roman"/>
          <w:i/>
          <w:iCs/>
          <w:color w:val="EE0000"/>
          <w:sz w:val="26"/>
          <w:szCs w:val="26"/>
        </w:rPr>
        <w:t>Segue una breve pausa di silenzio.</w:t>
      </w:r>
    </w:p>
    <w:p w14:paraId="48BBB73B" w14:textId="77777777" w:rsidR="008C0517" w:rsidRPr="00014B00" w:rsidRDefault="008C0517" w:rsidP="00C42CFC">
      <w:pPr>
        <w:jc w:val="both"/>
        <w:rPr>
          <w:rFonts w:ascii="Palatino Linotype" w:hAnsi="Palatino Linotype" w:cs="Times New Roman"/>
          <w:i/>
          <w:iCs/>
          <w:color w:val="EE0000"/>
          <w:sz w:val="26"/>
          <w:szCs w:val="26"/>
        </w:rPr>
      </w:pPr>
    </w:p>
    <w:p w14:paraId="16517C97" w14:textId="77777777" w:rsidR="00014B00" w:rsidRPr="00014B00" w:rsidRDefault="00014B00"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Poi il sacerdote, o il diacono</w:t>
      </w:r>
    </w:p>
    <w:p w14:paraId="45C0D238" w14:textId="77777777" w:rsidR="00014B00" w:rsidRPr="00014B00" w:rsidRDefault="00014B00"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o un altro ministro,</w:t>
      </w:r>
    </w:p>
    <w:p w14:paraId="6471206F" w14:textId="114D8890"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 xml:space="preserve">dice o canta le seguenti invocazioni </w:t>
      </w:r>
    </w:p>
    <w:p w14:paraId="62F61F89"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Signore, amico di quanti si affidano al tuo cuore,</w:t>
      </w:r>
    </w:p>
    <w:p w14:paraId="1724A31D"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convertici al tuo amore, </w:t>
      </w:r>
      <w:proofErr w:type="spellStart"/>
      <w:r w:rsidRPr="00014B00">
        <w:rPr>
          <w:rFonts w:ascii="Palatino Linotype" w:hAnsi="Palatino Linotype" w:cs="Times New Roman"/>
          <w:iCs/>
          <w:sz w:val="26"/>
          <w:szCs w:val="26"/>
        </w:rPr>
        <w:t>Kýrie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739248ED" w14:textId="77777777" w:rsidR="008C0517" w:rsidRPr="00014B00" w:rsidRDefault="008C0517" w:rsidP="00C42CFC">
      <w:pPr>
        <w:jc w:val="both"/>
        <w:rPr>
          <w:rFonts w:ascii="Palatino Linotype" w:hAnsi="Palatino Linotype" w:cs="Times New Roman"/>
          <w:iCs/>
          <w:sz w:val="26"/>
          <w:szCs w:val="26"/>
        </w:rPr>
      </w:pPr>
    </w:p>
    <w:p w14:paraId="2B77225C" w14:textId="77777777" w:rsidR="00014B00" w:rsidRDefault="00014B00" w:rsidP="00C42CFC">
      <w:pPr>
        <w:jc w:val="both"/>
        <w:rPr>
          <w:rFonts w:ascii="Palatino Linotype" w:hAnsi="Palatino Linotype" w:cs="Times New Roman"/>
          <w:iCs/>
          <w:sz w:val="26"/>
          <w:szCs w:val="26"/>
        </w:rPr>
      </w:pPr>
    </w:p>
    <w:p w14:paraId="5A405536" w14:textId="77777777" w:rsidR="0023507F" w:rsidRDefault="0023507F" w:rsidP="00C42CFC">
      <w:pPr>
        <w:jc w:val="both"/>
        <w:rPr>
          <w:rFonts w:ascii="Palatino Linotype" w:hAnsi="Palatino Linotype" w:cs="Times New Roman"/>
          <w:iCs/>
          <w:sz w:val="26"/>
          <w:szCs w:val="26"/>
        </w:rPr>
      </w:pPr>
    </w:p>
    <w:p w14:paraId="7111D5D3" w14:textId="77777777" w:rsidR="0023507F" w:rsidRPr="00014B00" w:rsidRDefault="0023507F" w:rsidP="00C42CFC">
      <w:pPr>
        <w:jc w:val="both"/>
        <w:rPr>
          <w:rFonts w:ascii="Palatino Linotype" w:hAnsi="Palatino Linotype" w:cs="Times New Roman"/>
          <w:iCs/>
          <w:sz w:val="26"/>
          <w:szCs w:val="26"/>
        </w:rPr>
      </w:pPr>
    </w:p>
    <w:p w14:paraId="4E04B18B"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lastRenderedPageBreak/>
        <w:t>Il popolo risponde:</w:t>
      </w:r>
    </w:p>
    <w:p w14:paraId="251C0EAB"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Kýrie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406B828C"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 </w:t>
      </w:r>
    </w:p>
    <w:p w14:paraId="777C192F"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Cristo, vincitore sul peccato e sulla morte,</w:t>
      </w:r>
    </w:p>
    <w:p w14:paraId="6EDF2897"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strappaci dai nostri sepolcri, </w:t>
      </w:r>
      <w:proofErr w:type="spellStart"/>
      <w:r w:rsidRPr="00014B00">
        <w:rPr>
          <w:rFonts w:ascii="Palatino Linotype" w:hAnsi="Palatino Linotype" w:cs="Times New Roman"/>
          <w:iCs/>
          <w:sz w:val="26"/>
          <w:szCs w:val="26"/>
        </w:rPr>
        <w:t>Christe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0225271D" w14:textId="77777777" w:rsidR="008C0517" w:rsidRPr="00014B00" w:rsidRDefault="008C0517" w:rsidP="00C42CFC">
      <w:pPr>
        <w:jc w:val="both"/>
        <w:rPr>
          <w:rFonts w:ascii="Palatino Linotype" w:hAnsi="Palatino Linotype" w:cs="Times New Roman"/>
          <w:iCs/>
          <w:sz w:val="26"/>
          <w:szCs w:val="26"/>
        </w:rPr>
      </w:pPr>
    </w:p>
    <w:p w14:paraId="3DF05E9E" w14:textId="77777777" w:rsidR="00C42CFC" w:rsidRPr="00014B00" w:rsidRDefault="00C42CFC" w:rsidP="00C42CFC">
      <w:pPr>
        <w:jc w:val="both"/>
        <w:rPr>
          <w:rFonts w:ascii="Palatino Linotype" w:hAnsi="Palatino Linotype" w:cs="Times New Roman"/>
          <w:iCs/>
          <w:sz w:val="26"/>
          <w:szCs w:val="26"/>
        </w:rPr>
      </w:pPr>
    </w:p>
    <w:p w14:paraId="665A398E"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2E5EFB5E"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Christe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0CDE1C85" w14:textId="77777777" w:rsidR="008C0517" w:rsidRPr="00014B00" w:rsidRDefault="008C0517" w:rsidP="00C42CFC">
      <w:pPr>
        <w:jc w:val="both"/>
        <w:rPr>
          <w:rFonts w:ascii="Palatino Linotype" w:hAnsi="Palatino Linotype" w:cs="Times New Roman"/>
          <w:iCs/>
          <w:sz w:val="26"/>
          <w:szCs w:val="26"/>
        </w:rPr>
      </w:pPr>
    </w:p>
    <w:p w14:paraId="3FF8C5DA"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Signore, risurrezione e vita dei credenti,</w:t>
      </w:r>
    </w:p>
    <w:p w14:paraId="45CB0420" w14:textId="77777777" w:rsidR="008C0517" w:rsidRPr="00014B00" w:rsidRDefault="008C0517" w:rsidP="00C42CFC">
      <w:pPr>
        <w:jc w:val="both"/>
        <w:rPr>
          <w:rFonts w:ascii="Palatino Linotype" w:hAnsi="Palatino Linotype" w:cs="Times New Roman"/>
          <w:iCs/>
          <w:sz w:val="26"/>
          <w:szCs w:val="26"/>
        </w:rPr>
      </w:pPr>
      <w:r w:rsidRPr="00014B00">
        <w:rPr>
          <w:rFonts w:ascii="Palatino Linotype" w:hAnsi="Palatino Linotype" w:cs="Times New Roman"/>
          <w:iCs/>
          <w:sz w:val="26"/>
          <w:szCs w:val="26"/>
        </w:rPr>
        <w:t xml:space="preserve">donaci la vita del Padre tuo, </w:t>
      </w:r>
      <w:proofErr w:type="spellStart"/>
      <w:r w:rsidRPr="00014B00">
        <w:rPr>
          <w:rFonts w:ascii="Palatino Linotype" w:hAnsi="Palatino Linotype" w:cs="Times New Roman"/>
          <w:iCs/>
          <w:sz w:val="26"/>
          <w:szCs w:val="26"/>
        </w:rPr>
        <w:t>Kýrie</w:t>
      </w:r>
      <w:proofErr w:type="spellEnd"/>
      <w:r w:rsidRPr="00014B00">
        <w:rPr>
          <w:rFonts w:ascii="Palatino Linotype" w:hAnsi="Palatino Linotype" w:cs="Times New Roman"/>
          <w:iCs/>
          <w:sz w:val="26"/>
          <w:szCs w:val="26"/>
        </w:rPr>
        <w:t xml:space="preserve">, </w:t>
      </w:r>
      <w:proofErr w:type="spellStart"/>
      <w:r w:rsidRPr="00014B00">
        <w:rPr>
          <w:rFonts w:ascii="Palatino Linotype" w:hAnsi="Palatino Linotype" w:cs="Times New Roman"/>
          <w:iCs/>
          <w:sz w:val="26"/>
          <w:szCs w:val="26"/>
        </w:rPr>
        <w:t>eléison</w:t>
      </w:r>
      <w:proofErr w:type="spellEnd"/>
      <w:r w:rsidRPr="00014B00">
        <w:rPr>
          <w:rFonts w:ascii="Palatino Linotype" w:hAnsi="Palatino Linotype" w:cs="Times New Roman"/>
          <w:iCs/>
          <w:sz w:val="26"/>
          <w:szCs w:val="26"/>
        </w:rPr>
        <w:t>.</w:t>
      </w:r>
    </w:p>
    <w:p w14:paraId="186A27DA" w14:textId="77777777" w:rsidR="008C0517" w:rsidRPr="00014B00" w:rsidRDefault="008C0517" w:rsidP="00C42CFC">
      <w:pPr>
        <w:jc w:val="both"/>
        <w:rPr>
          <w:rFonts w:ascii="Palatino Linotype" w:hAnsi="Palatino Linotype" w:cs="Times New Roman"/>
          <w:iCs/>
          <w:sz w:val="26"/>
          <w:szCs w:val="26"/>
        </w:rPr>
      </w:pPr>
    </w:p>
    <w:p w14:paraId="3B87A313"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5D87D150" w14:textId="77777777" w:rsidR="008C0517" w:rsidRPr="00014B00" w:rsidRDefault="008C0517" w:rsidP="00C42CFC">
      <w:pPr>
        <w:jc w:val="both"/>
        <w:rPr>
          <w:rFonts w:ascii="Palatino Linotype" w:hAnsi="Palatino Linotype" w:cs="Times New Roman"/>
          <w:b/>
          <w:iCs/>
          <w:sz w:val="26"/>
          <w:szCs w:val="26"/>
        </w:rPr>
      </w:pPr>
      <w:proofErr w:type="spellStart"/>
      <w:r w:rsidRPr="00014B00">
        <w:rPr>
          <w:rFonts w:ascii="Palatino Linotype" w:hAnsi="Palatino Linotype" w:cs="Times New Roman"/>
          <w:b/>
          <w:iCs/>
          <w:sz w:val="26"/>
          <w:szCs w:val="26"/>
        </w:rPr>
        <w:t>Kýrie</w:t>
      </w:r>
      <w:proofErr w:type="spellEnd"/>
      <w:r w:rsidRPr="00014B00">
        <w:rPr>
          <w:rFonts w:ascii="Palatino Linotype" w:hAnsi="Palatino Linotype" w:cs="Times New Roman"/>
          <w:b/>
          <w:iCs/>
          <w:sz w:val="26"/>
          <w:szCs w:val="26"/>
        </w:rPr>
        <w:t xml:space="preserve">, </w:t>
      </w:r>
      <w:proofErr w:type="spellStart"/>
      <w:r w:rsidRPr="00014B00">
        <w:rPr>
          <w:rFonts w:ascii="Palatino Linotype" w:hAnsi="Palatino Linotype" w:cs="Times New Roman"/>
          <w:b/>
          <w:iCs/>
          <w:sz w:val="26"/>
          <w:szCs w:val="26"/>
        </w:rPr>
        <w:t>eléison</w:t>
      </w:r>
      <w:proofErr w:type="spellEnd"/>
      <w:r w:rsidRPr="00014B00">
        <w:rPr>
          <w:rFonts w:ascii="Palatino Linotype" w:hAnsi="Palatino Linotype" w:cs="Times New Roman"/>
          <w:b/>
          <w:iCs/>
          <w:sz w:val="26"/>
          <w:szCs w:val="26"/>
        </w:rPr>
        <w:t>.</w:t>
      </w:r>
    </w:p>
    <w:p w14:paraId="3E75D9DB" w14:textId="77777777" w:rsidR="008C0517" w:rsidRPr="00014B00" w:rsidRDefault="008C0517" w:rsidP="00C42CFC">
      <w:pPr>
        <w:jc w:val="both"/>
        <w:rPr>
          <w:rFonts w:ascii="Palatino Linotype" w:hAnsi="Palatino Linotype" w:cs="Times New Roman"/>
          <w:iCs/>
          <w:sz w:val="26"/>
          <w:szCs w:val="26"/>
        </w:rPr>
      </w:pPr>
    </w:p>
    <w:p w14:paraId="42502D88" w14:textId="77777777" w:rsidR="00014B00" w:rsidRPr="00014B00" w:rsidRDefault="00014B00"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Quindi colui che presiede,</w:t>
      </w:r>
    </w:p>
    <w:p w14:paraId="48213AE0" w14:textId="77777777" w:rsidR="00014B00" w:rsidRPr="00014B00" w:rsidRDefault="008C0517"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 xml:space="preserve">rivolgendosi nuovamente </w:t>
      </w:r>
      <w:r w:rsidR="00014B00" w:rsidRPr="00014B00">
        <w:rPr>
          <w:rFonts w:ascii="Palatino Linotype" w:hAnsi="Palatino Linotype" w:cs="Times New Roman"/>
          <w:i/>
          <w:iCs/>
          <w:color w:val="FF0000"/>
          <w:sz w:val="26"/>
          <w:szCs w:val="26"/>
        </w:rPr>
        <w:t>verso l’assemblea,</w:t>
      </w:r>
    </w:p>
    <w:p w14:paraId="4A3380B2" w14:textId="3DDC8F0C" w:rsidR="008C0517" w:rsidRPr="00014B00" w:rsidRDefault="008C0517"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 xml:space="preserve">pronuncia l’assoluzione, come di consueto. </w:t>
      </w:r>
    </w:p>
    <w:p w14:paraId="34DD1A36"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Dio onnipotente abbia misericordia di noi,</w:t>
      </w:r>
    </w:p>
    <w:p w14:paraId="21435286"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perdoni i nostri peccati</w:t>
      </w:r>
    </w:p>
    <w:p w14:paraId="2EC1AE68" w14:textId="77777777" w:rsidR="008C0517" w:rsidRPr="00014B00" w:rsidRDefault="008C0517" w:rsidP="00C42CFC">
      <w:pPr>
        <w:jc w:val="both"/>
        <w:rPr>
          <w:rFonts w:ascii="Palatino Linotype" w:hAnsi="Palatino Linotype" w:cs="Times New Roman"/>
          <w:sz w:val="26"/>
          <w:szCs w:val="26"/>
        </w:rPr>
      </w:pPr>
      <w:r w:rsidRPr="00014B00">
        <w:rPr>
          <w:rFonts w:ascii="Palatino Linotype" w:hAnsi="Palatino Linotype" w:cs="Times New Roman"/>
          <w:sz w:val="26"/>
          <w:szCs w:val="26"/>
        </w:rPr>
        <w:t>e ci conduca alla vita eterna.</w:t>
      </w:r>
    </w:p>
    <w:p w14:paraId="574C8972" w14:textId="77777777" w:rsidR="008C0517" w:rsidRPr="00014B00" w:rsidRDefault="008C0517" w:rsidP="00C42CFC">
      <w:pPr>
        <w:jc w:val="both"/>
        <w:rPr>
          <w:rFonts w:ascii="Palatino Linotype" w:hAnsi="Palatino Linotype" w:cs="Times New Roman"/>
          <w:sz w:val="26"/>
          <w:szCs w:val="26"/>
        </w:rPr>
      </w:pPr>
    </w:p>
    <w:p w14:paraId="2E41C710" w14:textId="77777777" w:rsidR="008C0517" w:rsidRPr="00014B00" w:rsidRDefault="008C0517" w:rsidP="00C42CFC">
      <w:pPr>
        <w:jc w:val="both"/>
        <w:rPr>
          <w:rFonts w:ascii="Palatino Linotype" w:hAnsi="Palatino Linotype" w:cs="Times New Roman"/>
          <w:i/>
          <w:color w:val="EE0000"/>
          <w:sz w:val="26"/>
          <w:szCs w:val="26"/>
        </w:rPr>
      </w:pPr>
      <w:r w:rsidRPr="00014B00">
        <w:rPr>
          <w:rFonts w:ascii="Palatino Linotype" w:hAnsi="Palatino Linotype" w:cs="Times New Roman"/>
          <w:i/>
          <w:color w:val="EE0000"/>
          <w:sz w:val="26"/>
          <w:szCs w:val="26"/>
        </w:rPr>
        <w:t>Il popolo risponde:</w:t>
      </w:r>
    </w:p>
    <w:p w14:paraId="2C7E72D3" w14:textId="77777777" w:rsidR="008C0517" w:rsidRPr="00014B00" w:rsidRDefault="008C0517" w:rsidP="00C42CFC">
      <w:pPr>
        <w:jc w:val="both"/>
        <w:rPr>
          <w:rFonts w:ascii="Palatino Linotype" w:hAnsi="Palatino Linotype" w:cs="Times New Roman"/>
          <w:b/>
          <w:iCs/>
          <w:sz w:val="26"/>
          <w:szCs w:val="26"/>
        </w:rPr>
      </w:pPr>
      <w:r w:rsidRPr="00014B00">
        <w:rPr>
          <w:rFonts w:ascii="Palatino Linotype" w:hAnsi="Palatino Linotype" w:cs="Times New Roman"/>
          <w:b/>
          <w:iCs/>
          <w:sz w:val="26"/>
          <w:szCs w:val="26"/>
        </w:rPr>
        <w:t>Amen.</w:t>
      </w:r>
    </w:p>
    <w:p w14:paraId="0A07E378" w14:textId="77777777" w:rsidR="008C0517" w:rsidRPr="00014B00" w:rsidRDefault="008C0517" w:rsidP="00C42CFC">
      <w:pPr>
        <w:jc w:val="both"/>
        <w:rPr>
          <w:rFonts w:ascii="Palatino Linotype" w:hAnsi="Palatino Linotype" w:cs="Times New Roman"/>
          <w:iCs/>
          <w:sz w:val="26"/>
          <w:szCs w:val="26"/>
        </w:rPr>
      </w:pPr>
    </w:p>
    <w:p w14:paraId="6BAE2BC3" w14:textId="77777777" w:rsidR="008C0517" w:rsidRDefault="008C0517" w:rsidP="00C42CFC">
      <w:pPr>
        <w:jc w:val="both"/>
        <w:rPr>
          <w:rFonts w:ascii="Palatino Linotype" w:hAnsi="Palatino Linotype" w:cs="Times New Roman"/>
          <w:i/>
          <w:iCs/>
          <w:color w:val="FF0000"/>
          <w:sz w:val="26"/>
          <w:szCs w:val="26"/>
        </w:rPr>
      </w:pPr>
      <w:r w:rsidRPr="00014B00">
        <w:rPr>
          <w:rFonts w:ascii="Palatino Linotype" w:hAnsi="Palatino Linotype" w:cs="Times New Roman"/>
          <w:i/>
          <w:iCs/>
          <w:color w:val="FF0000"/>
          <w:sz w:val="26"/>
          <w:szCs w:val="26"/>
        </w:rPr>
        <w:t>Quindi colui che presiede ritorna alla sede per la Colletta.</w:t>
      </w:r>
    </w:p>
    <w:p w14:paraId="5444FE5B" w14:textId="77777777" w:rsidR="0023507F" w:rsidRDefault="0023507F" w:rsidP="00C42CFC">
      <w:pPr>
        <w:jc w:val="both"/>
        <w:rPr>
          <w:rFonts w:ascii="Palatino Linotype" w:hAnsi="Palatino Linotype" w:cs="Times New Roman"/>
          <w:i/>
          <w:iCs/>
          <w:color w:val="FF0000"/>
          <w:sz w:val="26"/>
          <w:szCs w:val="26"/>
        </w:rPr>
      </w:pPr>
    </w:p>
    <w:p w14:paraId="75DEC8E4" w14:textId="77777777" w:rsidR="0023507F" w:rsidRPr="00014B00" w:rsidRDefault="0023507F" w:rsidP="00C42CFC">
      <w:pPr>
        <w:jc w:val="both"/>
        <w:rPr>
          <w:rFonts w:ascii="Palatino Linotype" w:hAnsi="Palatino Linotype" w:cs="Times New Roman"/>
          <w:sz w:val="26"/>
          <w:szCs w:val="26"/>
        </w:rPr>
      </w:pPr>
      <w:bookmarkStart w:id="0" w:name="_GoBack"/>
      <w:bookmarkEnd w:id="0"/>
    </w:p>
    <w:p w14:paraId="6198632A" w14:textId="0CC5B201" w:rsidR="00156E7C" w:rsidRPr="00014B00" w:rsidRDefault="00156E7C" w:rsidP="00C42CFC">
      <w:pPr>
        <w:pStyle w:val="NormaleWeb"/>
        <w:spacing w:before="0" w:beforeAutospacing="0" w:after="0" w:afterAutospacing="0"/>
        <w:rPr>
          <w:rFonts w:ascii="Palatino Linotype" w:hAnsi="Palatino Linotype"/>
          <w:color w:val="000000"/>
          <w:sz w:val="26"/>
          <w:szCs w:val="26"/>
        </w:rPr>
      </w:pPr>
    </w:p>
    <w:sectPr w:rsidR="00156E7C" w:rsidRPr="00014B00" w:rsidSect="00014B00">
      <w:pgSz w:w="8419" w:h="11906" w:orient="landscape"/>
      <w:pgMar w:top="851" w:right="764"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67898" w14:textId="77777777" w:rsidR="00DF3D76" w:rsidRDefault="00DF3D76" w:rsidP="00980C52">
      <w:r>
        <w:separator/>
      </w:r>
    </w:p>
  </w:endnote>
  <w:endnote w:type="continuationSeparator" w:id="0">
    <w:p w14:paraId="6C2047AC" w14:textId="77777777" w:rsidR="00DF3D76" w:rsidRDefault="00DF3D76" w:rsidP="0098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E8B4E" w14:textId="77777777" w:rsidR="00DF3D76" w:rsidRDefault="00DF3D76" w:rsidP="00980C52">
      <w:r>
        <w:separator/>
      </w:r>
    </w:p>
  </w:footnote>
  <w:footnote w:type="continuationSeparator" w:id="0">
    <w:p w14:paraId="07E20F05" w14:textId="77777777" w:rsidR="00DF3D76" w:rsidRDefault="00DF3D76" w:rsidP="00980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D35CF"/>
    <w:multiLevelType w:val="hybridMultilevel"/>
    <w:tmpl w:val="B4521F0A"/>
    <w:lvl w:ilvl="0" w:tplc="04100001">
      <w:start w:val="1"/>
      <w:numFmt w:val="bullet"/>
      <w:lvlText w:val=""/>
      <w:lvlJc w:val="left"/>
      <w:pPr>
        <w:ind w:left="2508" w:hanging="360"/>
      </w:pPr>
      <w:rPr>
        <w:rFonts w:ascii="Symbol" w:hAnsi="Symbol"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abstractNum w:abstractNumId="1">
    <w:nsid w:val="25AC75DC"/>
    <w:multiLevelType w:val="hybridMultilevel"/>
    <w:tmpl w:val="1CECD3D2"/>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DE7DFA"/>
    <w:multiLevelType w:val="multilevel"/>
    <w:tmpl w:val="7808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D715F"/>
    <w:multiLevelType w:val="hybridMultilevel"/>
    <w:tmpl w:val="B4B037DE"/>
    <w:lvl w:ilvl="0" w:tplc="C0621C2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4A5DF4"/>
    <w:multiLevelType w:val="hybridMultilevel"/>
    <w:tmpl w:val="5456C88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7C"/>
    <w:rsid w:val="00014B00"/>
    <w:rsid w:val="000D1497"/>
    <w:rsid w:val="00156E7C"/>
    <w:rsid w:val="00226B5A"/>
    <w:rsid w:val="0023507F"/>
    <w:rsid w:val="002A315B"/>
    <w:rsid w:val="002E2C7E"/>
    <w:rsid w:val="003F1FDA"/>
    <w:rsid w:val="004F2793"/>
    <w:rsid w:val="00517131"/>
    <w:rsid w:val="005721AF"/>
    <w:rsid w:val="005E5F22"/>
    <w:rsid w:val="006105F9"/>
    <w:rsid w:val="006212ED"/>
    <w:rsid w:val="00651AB5"/>
    <w:rsid w:val="00764F71"/>
    <w:rsid w:val="00770031"/>
    <w:rsid w:val="0079348F"/>
    <w:rsid w:val="008005DF"/>
    <w:rsid w:val="00864DD1"/>
    <w:rsid w:val="008C0517"/>
    <w:rsid w:val="00945638"/>
    <w:rsid w:val="00980C52"/>
    <w:rsid w:val="009874E3"/>
    <w:rsid w:val="009C60E2"/>
    <w:rsid w:val="009E3409"/>
    <w:rsid w:val="00A564B1"/>
    <w:rsid w:val="00AB28B5"/>
    <w:rsid w:val="00B41A15"/>
    <w:rsid w:val="00BD23F6"/>
    <w:rsid w:val="00BF75B8"/>
    <w:rsid w:val="00C30599"/>
    <w:rsid w:val="00C42CFC"/>
    <w:rsid w:val="00C921F4"/>
    <w:rsid w:val="00CD1152"/>
    <w:rsid w:val="00D64673"/>
    <w:rsid w:val="00DB00D7"/>
    <w:rsid w:val="00DE694A"/>
    <w:rsid w:val="00DF3D76"/>
    <w:rsid w:val="00E07E24"/>
    <w:rsid w:val="00F16AF5"/>
    <w:rsid w:val="00F81E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5171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5E5F22"/>
    <w:pPr>
      <w:spacing w:before="100" w:beforeAutospacing="1" w:after="100" w:afterAutospacing="1"/>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9874E3"/>
  </w:style>
  <w:style w:type="character" w:customStyle="1" w:styleId="Titolo3Carattere">
    <w:name w:val="Titolo 3 Carattere"/>
    <w:basedOn w:val="Carpredefinitoparagrafo"/>
    <w:link w:val="Titolo3"/>
    <w:uiPriority w:val="9"/>
    <w:rsid w:val="005E5F22"/>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unhideWhenUsed/>
    <w:rsid w:val="005E5F2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5E5F22"/>
    <w:rPr>
      <w:i/>
      <w:iCs/>
    </w:rPr>
  </w:style>
  <w:style w:type="character" w:styleId="Enfasigrassetto">
    <w:name w:val="Strong"/>
    <w:basedOn w:val="Carpredefinitoparagrafo"/>
    <w:uiPriority w:val="22"/>
    <w:qFormat/>
    <w:rsid w:val="005E5F22"/>
    <w:rPr>
      <w:b/>
      <w:bCs/>
    </w:rPr>
  </w:style>
  <w:style w:type="paragraph" w:styleId="Paragrafoelenco">
    <w:name w:val="List Paragraph"/>
    <w:basedOn w:val="Normale"/>
    <w:uiPriority w:val="34"/>
    <w:qFormat/>
    <w:rsid w:val="005E5F22"/>
    <w:pPr>
      <w:ind w:left="720"/>
      <w:contextualSpacing/>
    </w:pPr>
  </w:style>
  <w:style w:type="character" w:customStyle="1" w:styleId="Titolo2Carattere">
    <w:name w:val="Titolo 2 Carattere"/>
    <w:basedOn w:val="Carpredefinitoparagrafo"/>
    <w:link w:val="Titolo2"/>
    <w:uiPriority w:val="9"/>
    <w:rsid w:val="00517131"/>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iPriority w:val="99"/>
    <w:semiHidden/>
    <w:unhideWhenUsed/>
    <w:rsid w:val="00980C52"/>
    <w:rPr>
      <w:sz w:val="20"/>
      <w:szCs w:val="20"/>
    </w:rPr>
  </w:style>
  <w:style w:type="character" w:customStyle="1" w:styleId="TestonotaapidipaginaCarattere">
    <w:name w:val="Testo nota a piè di pagina Carattere"/>
    <w:basedOn w:val="Carpredefinitoparagrafo"/>
    <w:link w:val="Testonotaapidipagina"/>
    <w:uiPriority w:val="99"/>
    <w:semiHidden/>
    <w:rsid w:val="00980C52"/>
    <w:rPr>
      <w:sz w:val="20"/>
      <w:szCs w:val="20"/>
    </w:rPr>
  </w:style>
  <w:style w:type="character" w:styleId="Rimandonotaapidipagina">
    <w:name w:val="footnote reference"/>
    <w:basedOn w:val="Carpredefinitoparagrafo"/>
    <w:uiPriority w:val="99"/>
    <w:semiHidden/>
    <w:unhideWhenUsed/>
    <w:rsid w:val="00980C52"/>
    <w:rPr>
      <w:vertAlign w:val="superscript"/>
    </w:rPr>
  </w:style>
  <w:style w:type="paragraph" w:styleId="Nessunaspaziatura">
    <w:name w:val="No Spacing"/>
    <w:uiPriority w:val="1"/>
    <w:qFormat/>
    <w:rsid w:val="008C0517"/>
    <w:rPr>
      <w:kern w:val="0"/>
      <w:sz w:val="22"/>
      <w:szCs w:val="22"/>
      <w14:ligatures w14:val="none"/>
    </w:rPr>
  </w:style>
  <w:style w:type="paragraph" w:styleId="Testofumetto">
    <w:name w:val="Balloon Text"/>
    <w:basedOn w:val="Normale"/>
    <w:link w:val="TestofumettoCarattere"/>
    <w:uiPriority w:val="99"/>
    <w:semiHidden/>
    <w:unhideWhenUsed/>
    <w:rsid w:val="00764F7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4F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5171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5E5F22"/>
    <w:pPr>
      <w:spacing w:before="100" w:beforeAutospacing="1" w:after="100" w:afterAutospacing="1"/>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9874E3"/>
  </w:style>
  <w:style w:type="character" w:customStyle="1" w:styleId="Titolo3Carattere">
    <w:name w:val="Titolo 3 Carattere"/>
    <w:basedOn w:val="Carpredefinitoparagrafo"/>
    <w:link w:val="Titolo3"/>
    <w:uiPriority w:val="9"/>
    <w:rsid w:val="005E5F22"/>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unhideWhenUsed/>
    <w:rsid w:val="005E5F2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5E5F22"/>
    <w:rPr>
      <w:i/>
      <w:iCs/>
    </w:rPr>
  </w:style>
  <w:style w:type="character" w:styleId="Enfasigrassetto">
    <w:name w:val="Strong"/>
    <w:basedOn w:val="Carpredefinitoparagrafo"/>
    <w:uiPriority w:val="22"/>
    <w:qFormat/>
    <w:rsid w:val="005E5F22"/>
    <w:rPr>
      <w:b/>
      <w:bCs/>
    </w:rPr>
  </w:style>
  <w:style w:type="paragraph" w:styleId="Paragrafoelenco">
    <w:name w:val="List Paragraph"/>
    <w:basedOn w:val="Normale"/>
    <w:uiPriority w:val="34"/>
    <w:qFormat/>
    <w:rsid w:val="005E5F22"/>
    <w:pPr>
      <w:ind w:left="720"/>
      <w:contextualSpacing/>
    </w:pPr>
  </w:style>
  <w:style w:type="character" w:customStyle="1" w:styleId="Titolo2Carattere">
    <w:name w:val="Titolo 2 Carattere"/>
    <w:basedOn w:val="Carpredefinitoparagrafo"/>
    <w:link w:val="Titolo2"/>
    <w:uiPriority w:val="9"/>
    <w:rsid w:val="00517131"/>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iPriority w:val="99"/>
    <w:semiHidden/>
    <w:unhideWhenUsed/>
    <w:rsid w:val="00980C52"/>
    <w:rPr>
      <w:sz w:val="20"/>
      <w:szCs w:val="20"/>
    </w:rPr>
  </w:style>
  <w:style w:type="character" w:customStyle="1" w:styleId="TestonotaapidipaginaCarattere">
    <w:name w:val="Testo nota a piè di pagina Carattere"/>
    <w:basedOn w:val="Carpredefinitoparagrafo"/>
    <w:link w:val="Testonotaapidipagina"/>
    <w:uiPriority w:val="99"/>
    <w:semiHidden/>
    <w:rsid w:val="00980C52"/>
    <w:rPr>
      <w:sz w:val="20"/>
      <w:szCs w:val="20"/>
    </w:rPr>
  </w:style>
  <w:style w:type="character" w:styleId="Rimandonotaapidipagina">
    <w:name w:val="footnote reference"/>
    <w:basedOn w:val="Carpredefinitoparagrafo"/>
    <w:uiPriority w:val="99"/>
    <w:semiHidden/>
    <w:unhideWhenUsed/>
    <w:rsid w:val="00980C52"/>
    <w:rPr>
      <w:vertAlign w:val="superscript"/>
    </w:rPr>
  </w:style>
  <w:style w:type="paragraph" w:styleId="Nessunaspaziatura">
    <w:name w:val="No Spacing"/>
    <w:uiPriority w:val="1"/>
    <w:qFormat/>
    <w:rsid w:val="008C0517"/>
    <w:rPr>
      <w:kern w:val="0"/>
      <w:sz w:val="22"/>
      <w:szCs w:val="22"/>
      <w14:ligatures w14:val="none"/>
    </w:rPr>
  </w:style>
  <w:style w:type="paragraph" w:styleId="Testofumetto">
    <w:name w:val="Balloon Text"/>
    <w:basedOn w:val="Normale"/>
    <w:link w:val="TestofumettoCarattere"/>
    <w:uiPriority w:val="99"/>
    <w:semiHidden/>
    <w:unhideWhenUsed/>
    <w:rsid w:val="00764F7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4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5447">
      <w:bodyDiv w:val="1"/>
      <w:marLeft w:val="0"/>
      <w:marRight w:val="0"/>
      <w:marTop w:val="0"/>
      <w:marBottom w:val="0"/>
      <w:divBdr>
        <w:top w:val="none" w:sz="0" w:space="0" w:color="auto"/>
        <w:left w:val="none" w:sz="0" w:space="0" w:color="auto"/>
        <w:bottom w:val="none" w:sz="0" w:space="0" w:color="auto"/>
        <w:right w:val="none" w:sz="0" w:space="0" w:color="auto"/>
      </w:divBdr>
      <w:divsChild>
        <w:div w:id="1960141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02129">
      <w:bodyDiv w:val="1"/>
      <w:marLeft w:val="0"/>
      <w:marRight w:val="0"/>
      <w:marTop w:val="0"/>
      <w:marBottom w:val="0"/>
      <w:divBdr>
        <w:top w:val="none" w:sz="0" w:space="0" w:color="auto"/>
        <w:left w:val="none" w:sz="0" w:space="0" w:color="auto"/>
        <w:bottom w:val="none" w:sz="0" w:space="0" w:color="auto"/>
        <w:right w:val="none" w:sz="0" w:space="0" w:color="auto"/>
      </w:divBdr>
    </w:div>
    <w:div w:id="748966792">
      <w:bodyDiv w:val="1"/>
      <w:marLeft w:val="0"/>
      <w:marRight w:val="0"/>
      <w:marTop w:val="0"/>
      <w:marBottom w:val="0"/>
      <w:divBdr>
        <w:top w:val="none" w:sz="0" w:space="0" w:color="auto"/>
        <w:left w:val="none" w:sz="0" w:space="0" w:color="auto"/>
        <w:bottom w:val="none" w:sz="0" w:space="0" w:color="auto"/>
        <w:right w:val="none" w:sz="0" w:space="0" w:color="auto"/>
      </w:divBdr>
    </w:div>
    <w:div w:id="1041829420">
      <w:bodyDiv w:val="1"/>
      <w:marLeft w:val="0"/>
      <w:marRight w:val="0"/>
      <w:marTop w:val="0"/>
      <w:marBottom w:val="0"/>
      <w:divBdr>
        <w:top w:val="none" w:sz="0" w:space="0" w:color="auto"/>
        <w:left w:val="none" w:sz="0" w:space="0" w:color="auto"/>
        <w:bottom w:val="none" w:sz="0" w:space="0" w:color="auto"/>
        <w:right w:val="none" w:sz="0" w:space="0" w:color="auto"/>
      </w:divBdr>
    </w:div>
    <w:div w:id="178476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1368</Words>
  <Characters>7803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Mancini</dc:creator>
  <cp:lastModifiedBy>Utente</cp:lastModifiedBy>
  <cp:revision>3</cp:revision>
  <dcterms:created xsi:type="dcterms:W3CDTF">2026-02-13T09:49:00Z</dcterms:created>
  <dcterms:modified xsi:type="dcterms:W3CDTF">2026-02-13T10:09:00Z</dcterms:modified>
</cp:coreProperties>
</file>